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43" w:type="dxa"/>
        <w:tblLook w:val="04A0" w:firstRow="1" w:lastRow="0" w:firstColumn="1" w:lastColumn="0" w:noHBand="0" w:noVBand="1"/>
      </w:tblPr>
      <w:tblGrid>
        <w:gridCol w:w="1696"/>
        <w:gridCol w:w="8647"/>
      </w:tblGrid>
      <w:tr w:rsidR="00AD18BA" w14:paraId="1EDA3414" w14:textId="77777777" w:rsidTr="00FF78BE">
        <w:trPr>
          <w:trHeight w:val="1134"/>
        </w:trPr>
        <w:tc>
          <w:tcPr>
            <w:tcW w:w="1696" w:type="dxa"/>
            <w:tcBorders>
              <w:top w:val="single" w:sz="4" w:space="0" w:color="auto"/>
              <w:left w:val="single" w:sz="4" w:space="0" w:color="auto"/>
              <w:bottom w:val="single" w:sz="4" w:space="0" w:color="auto"/>
              <w:right w:val="nil"/>
            </w:tcBorders>
            <w:vAlign w:val="center"/>
          </w:tcPr>
          <w:p w14:paraId="52FE9FE0" w14:textId="5E47F3C4" w:rsidR="00AD18BA" w:rsidRPr="00AD18BA" w:rsidRDefault="00AD18BA" w:rsidP="00AD18BA">
            <w:pPr>
              <w:jc w:val="center"/>
              <w:rPr>
                <w:b/>
                <w:bCs/>
                <w:sz w:val="24"/>
                <w:szCs w:val="24"/>
              </w:rPr>
            </w:pPr>
            <w:r w:rsidRPr="00AD18BA">
              <w:rPr>
                <w:b/>
                <w:bCs/>
                <w:noProof/>
                <w:szCs w:val="24"/>
              </w:rPr>
              <w:drawing>
                <wp:anchor distT="0" distB="0" distL="114300" distR="114300" simplePos="0" relativeHeight="251659264" behindDoc="1" locked="0" layoutInCell="1" allowOverlap="1" wp14:anchorId="095F9A92" wp14:editId="7FE32593">
                  <wp:simplePos x="0" y="0"/>
                  <wp:positionH relativeFrom="column">
                    <wp:posOffset>29210</wp:posOffset>
                  </wp:positionH>
                  <wp:positionV relativeFrom="paragraph">
                    <wp:posOffset>-10160</wp:posOffset>
                  </wp:positionV>
                  <wp:extent cx="495300" cy="63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tcBorders>
              <w:left w:val="nil"/>
            </w:tcBorders>
            <w:vAlign w:val="center"/>
          </w:tcPr>
          <w:p w14:paraId="1219801D" w14:textId="77777777" w:rsidR="00AD18BA" w:rsidRDefault="00AD18BA" w:rsidP="00AD18BA">
            <w:pPr>
              <w:jc w:val="center"/>
              <w:rPr>
                <w:b/>
                <w:bCs/>
                <w:sz w:val="24"/>
                <w:szCs w:val="24"/>
              </w:rPr>
            </w:pPr>
            <w:r w:rsidRPr="00AD18BA">
              <w:rPr>
                <w:b/>
                <w:bCs/>
                <w:sz w:val="24"/>
                <w:szCs w:val="24"/>
              </w:rPr>
              <w:t xml:space="preserve">Pendle Community High School &amp; College </w:t>
            </w:r>
          </w:p>
          <w:p w14:paraId="58465FE8" w14:textId="03231791" w:rsidR="00AD18BA" w:rsidRDefault="00B1381F" w:rsidP="00AD18BA">
            <w:pPr>
              <w:jc w:val="center"/>
            </w:pPr>
            <w:r>
              <w:rPr>
                <w:b/>
                <w:bCs/>
                <w:sz w:val="24"/>
                <w:szCs w:val="24"/>
              </w:rPr>
              <w:t xml:space="preserve">Science </w:t>
            </w:r>
            <w:r w:rsidR="00CC346F">
              <w:rPr>
                <w:b/>
                <w:bCs/>
                <w:sz w:val="24"/>
                <w:szCs w:val="24"/>
              </w:rPr>
              <w:t>Policy</w:t>
            </w:r>
          </w:p>
        </w:tc>
      </w:tr>
    </w:tbl>
    <w:p w14:paraId="2F0E8C2F" w14:textId="2693E8A1" w:rsidR="00FF78BE" w:rsidRPr="00B1381F" w:rsidRDefault="00FF78BE" w:rsidP="00B1381F">
      <w:pPr>
        <w:pStyle w:val="NoSpacing"/>
        <w:rPr>
          <w:rFonts w:cstheme="minorHAnsi"/>
          <w:sz w:val="24"/>
          <w:szCs w:val="24"/>
        </w:rPr>
      </w:pPr>
    </w:p>
    <w:p w14:paraId="0797B301" w14:textId="77777777" w:rsidR="00B1381F" w:rsidRPr="0038293D" w:rsidRDefault="00B1381F" w:rsidP="00B1381F">
      <w:pPr>
        <w:pStyle w:val="NoSpacing"/>
        <w:rPr>
          <w:rFonts w:cstheme="minorHAnsi"/>
          <w:b/>
          <w:bCs/>
          <w:sz w:val="24"/>
          <w:szCs w:val="24"/>
          <w:u w:val="single"/>
        </w:rPr>
      </w:pPr>
      <w:r w:rsidRPr="0038293D">
        <w:rPr>
          <w:rFonts w:cstheme="minorHAnsi"/>
          <w:b/>
          <w:bCs/>
          <w:sz w:val="24"/>
          <w:szCs w:val="24"/>
          <w:u w:val="single"/>
        </w:rPr>
        <w:t>Document Purpose</w:t>
      </w:r>
    </w:p>
    <w:p w14:paraId="61BADF0A" w14:textId="77777777" w:rsidR="00B1381F" w:rsidRPr="00B1381F" w:rsidRDefault="00B1381F" w:rsidP="00B1381F">
      <w:pPr>
        <w:pStyle w:val="NoSpacing"/>
        <w:rPr>
          <w:rFonts w:cstheme="minorHAnsi"/>
          <w:sz w:val="24"/>
          <w:szCs w:val="24"/>
        </w:rPr>
      </w:pPr>
    </w:p>
    <w:p w14:paraId="590B6CE1" w14:textId="11AA4347" w:rsidR="00B1381F" w:rsidRPr="00B1381F" w:rsidRDefault="00B1381F" w:rsidP="00B1381F">
      <w:pPr>
        <w:pStyle w:val="NoSpacing"/>
        <w:rPr>
          <w:rFonts w:cstheme="minorHAnsi"/>
          <w:sz w:val="24"/>
          <w:szCs w:val="24"/>
        </w:rPr>
      </w:pPr>
      <w:r w:rsidRPr="00B1381F">
        <w:rPr>
          <w:rFonts w:cstheme="minorHAnsi"/>
          <w:sz w:val="24"/>
          <w:szCs w:val="24"/>
        </w:rPr>
        <w:t xml:space="preserve">This policy reflects the school values and philosophy in relation to the teaching and learning of </w:t>
      </w:r>
      <w:r w:rsidR="000D047B" w:rsidRPr="00B1381F">
        <w:rPr>
          <w:rFonts w:cstheme="minorHAnsi"/>
          <w:sz w:val="24"/>
          <w:szCs w:val="24"/>
        </w:rPr>
        <w:t>science</w:t>
      </w:r>
      <w:r w:rsidRPr="00B1381F">
        <w:rPr>
          <w:rFonts w:cstheme="minorHAnsi"/>
          <w:sz w:val="24"/>
          <w:szCs w:val="24"/>
        </w:rPr>
        <w:t xml:space="preserve">. </w:t>
      </w:r>
      <w:bookmarkStart w:id="0" w:name="_Hlk102036553"/>
      <w:r w:rsidRPr="00B1381F">
        <w:rPr>
          <w:rFonts w:cstheme="minorHAnsi"/>
          <w:sz w:val="24"/>
          <w:szCs w:val="24"/>
        </w:rPr>
        <w:t xml:space="preserve">The policy draws together National Curriculum (NC) guidelines and statutory requirements </w:t>
      </w:r>
      <w:bookmarkStart w:id="1" w:name="_Hlk102035749"/>
      <w:r w:rsidRPr="00B1381F">
        <w:rPr>
          <w:rFonts w:cstheme="minorHAnsi"/>
          <w:sz w:val="24"/>
          <w:szCs w:val="24"/>
        </w:rPr>
        <w:t xml:space="preserve">for KS1 &amp; KS2, where possible Key Stage 3 and </w:t>
      </w:r>
      <w:bookmarkStart w:id="2" w:name="_Hlk103083035"/>
      <w:r w:rsidRPr="00B1381F">
        <w:rPr>
          <w:rFonts w:cstheme="minorHAnsi"/>
          <w:sz w:val="24"/>
          <w:szCs w:val="24"/>
        </w:rPr>
        <w:t>accreditation content for Key Stage 4</w:t>
      </w:r>
      <w:bookmarkEnd w:id="2"/>
      <w:r w:rsidRPr="00B1381F">
        <w:rPr>
          <w:rFonts w:cstheme="minorHAnsi"/>
          <w:sz w:val="24"/>
          <w:szCs w:val="24"/>
        </w:rPr>
        <w:t xml:space="preserve">, </w:t>
      </w:r>
      <w:bookmarkEnd w:id="1"/>
      <w:r w:rsidRPr="00B1381F">
        <w:rPr>
          <w:rFonts w:cstheme="minorHAnsi"/>
          <w:sz w:val="24"/>
          <w:szCs w:val="24"/>
        </w:rPr>
        <w:t>as well as promoting the Spiritual, Moral, Social and Cultural (SMSC) development which includes British Values.</w:t>
      </w:r>
    </w:p>
    <w:p w14:paraId="4E09870B" w14:textId="77777777" w:rsidR="0038293D" w:rsidRDefault="0038293D" w:rsidP="00B1381F">
      <w:pPr>
        <w:pStyle w:val="NoSpacing"/>
        <w:rPr>
          <w:rFonts w:cstheme="minorHAnsi"/>
          <w:sz w:val="24"/>
          <w:szCs w:val="24"/>
        </w:rPr>
      </w:pPr>
      <w:bookmarkStart w:id="3" w:name="_Hlk102037051"/>
      <w:bookmarkEnd w:id="0"/>
    </w:p>
    <w:p w14:paraId="265CE34F" w14:textId="46372EC1" w:rsidR="00B1381F" w:rsidRPr="00B1381F" w:rsidRDefault="00B1381F" w:rsidP="00B1381F">
      <w:pPr>
        <w:pStyle w:val="NoSpacing"/>
        <w:rPr>
          <w:rFonts w:cstheme="minorHAnsi"/>
          <w:sz w:val="24"/>
          <w:szCs w:val="24"/>
        </w:rPr>
      </w:pPr>
      <w:r w:rsidRPr="00B1381F">
        <w:rPr>
          <w:rFonts w:cstheme="minorHAnsi"/>
          <w:sz w:val="24"/>
          <w:szCs w:val="24"/>
        </w:rPr>
        <w:t xml:space="preserve">The policy seeks to address the individual learning needs of our pupils and sets out a framework within which teaching staff can operate. </w:t>
      </w:r>
    </w:p>
    <w:p w14:paraId="1B8B3B46" w14:textId="77777777" w:rsidR="0038293D" w:rsidRDefault="0038293D" w:rsidP="00B1381F">
      <w:pPr>
        <w:pStyle w:val="NoSpacing"/>
        <w:rPr>
          <w:rFonts w:cstheme="minorHAnsi"/>
          <w:sz w:val="24"/>
          <w:szCs w:val="24"/>
        </w:rPr>
      </w:pPr>
      <w:bookmarkStart w:id="4" w:name="_Hlk102037093"/>
      <w:bookmarkEnd w:id="3"/>
    </w:p>
    <w:p w14:paraId="548912EF" w14:textId="792598C9" w:rsidR="00B1381F" w:rsidRPr="00B1381F" w:rsidRDefault="00B1381F" w:rsidP="00B1381F">
      <w:pPr>
        <w:pStyle w:val="NoSpacing"/>
        <w:rPr>
          <w:rFonts w:cstheme="minorHAnsi"/>
          <w:sz w:val="24"/>
          <w:szCs w:val="24"/>
        </w:rPr>
      </w:pPr>
      <w:r w:rsidRPr="00B1381F">
        <w:rPr>
          <w:rFonts w:cstheme="minorHAnsi"/>
          <w:sz w:val="24"/>
          <w:szCs w:val="24"/>
        </w:rPr>
        <w:t xml:space="preserve">For guidance on planning, teaching and assessment, this policy should be read in conjunction with the Scheme(s) of Learning for </w:t>
      </w:r>
      <w:r w:rsidR="000D047B">
        <w:rPr>
          <w:rFonts w:cstheme="minorHAnsi"/>
          <w:sz w:val="24"/>
          <w:szCs w:val="24"/>
        </w:rPr>
        <w:t>s</w:t>
      </w:r>
      <w:r w:rsidRPr="00B1381F">
        <w:rPr>
          <w:rFonts w:cstheme="minorHAnsi"/>
          <w:sz w:val="24"/>
          <w:szCs w:val="24"/>
        </w:rPr>
        <w:t>cience which sets out in detail what pupils in different Key Stages and in different ability ranges will be taught.</w:t>
      </w:r>
    </w:p>
    <w:bookmarkEnd w:id="4"/>
    <w:p w14:paraId="546E2F83" w14:textId="77777777" w:rsidR="0038293D" w:rsidRDefault="0038293D" w:rsidP="00B1381F">
      <w:pPr>
        <w:pStyle w:val="NoSpacing"/>
        <w:rPr>
          <w:rFonts w:cstheme="minorHAnsi"/>
          <w:sz w:val="24"/>
          <w:szCs w:val="24"/>
        </w:rPr>
      </w:pPr>
    </w:p>
    <w:p w14:paraId="29A82E5F" w14:textId="476DA560" w:rsidR="00B1381F" w:rsidRPr="00B1381F" w:rsidRDefault="00B1381F" w:rsidP="00B1381F">
      <w:pPr>
        <w:pStyle w:val="NoSpacing"/>
        <w:rPr>
          <w:rFonts w:cstheme="minorHAnsi"/>
          <w:sz w:val="24"/>
          <w:szCs w:val="24"/>
        </w:rPr>
      </w:pPr>
      <w:r w:rsidRPr="00B1381F">
        <w:rPr>
          <w:rFonts w:cstheme="minorHAnsi"/>
          <w:sz w:val="24"/>
          <w:szCs w:val="24"/>
        </w:rPr>
        <w:t>This policy has been approved by the Governing Body following consultation with the wider teaching staff and is subject to regular annual reviews by the staff team and Governors.</w:t>
      </w:r>
    </w:p>
    <w:p w14:paraId="3407BA4B" w14:textId="77777777" w:rsidR="00B1381F" w:rsidRPr="00B1381F" w:rsidRDefault="00B1381F" w:rsidP="00B1381F">
      <w:pPr>
        <w:pStyle w:val="NoSpacing"/>
        <w:rPr>
          <w:rFonts w:cstheme="minorHAnsi"/>
          <w:sz w:val="24"/>
          <w:szCs w:val="24"/>
        </w:rPr>
      </w:pPr>
    </w:p>
    <w:p w14:paraId="2782A989" w14:textId="77777777" w:rsidR="00B1381F" w:rsidRPr="0038293D" w:rsidRDefault="00B1381F" w:rsidP="00B1381F">
      <w:pPr>
        <w:pStyle w:val="NoSpacing"/>
        <w:rPr>
          <w:rFonts w:cstheme="minorHAnsi"/>
          <w:b/>
          <w:bCs/>
          <w:sz w:val="24"/>
          <w:szCs w:val="24"/>
          <w:u w:val="single"/>
        </w:rPr>
      </w:pPr>
      <w:r w:rsidRPr="0038293D">
        <w:rPr>
          <w:rFonts w:cstheme="minorHAnsi"/>
          <w:b/>
          <w:bCs/>
          <w:sz w:val="24"/>
          <w:szCs w:val="24"/>
          <w:u w:val="single"/>
        </w:rPr>
        <w:t>Audience</w:t>
      </w:r>
    </w:p>
    <w:p w14:paraId="5AAEC1E3" w14:textId="77777777" w:rsidR="00B1381F" w:rsidRPr="00B1381F" w:rsidRDefault="00B1381F" w:rsidP="00B1381F">
      <w:pPr>
        <w:pStyle w:val="NoSpacing"/>
        <w:rPr>
          <w:rFonts w:cstheme="minorHAnsi"/>
          <w:sz w:val="24"/>
          <w:szCs w:val="24"/>
        </w:rPr>
      </w:pPr>
    </w:p>
    <w:p w14:paraId="7D51087D" w14:textId="77777777" w:rsidR="00B1381F" w:rsidRPr="00B1381F" w:rsidRDefault="00B1381F" w:rsidP="00B1381F">
      <w:pPr>
        <w:pStyle w:val="NoSpacing"/>
        <w:rPr>
          <w:rFonts w:cstheme="minorHAnsi"/>
          <w:sz w:val="24"/>
          <w:szCs w:val="24"/>
        </w:rPr>
      </w:pPr>
      <w:r w:rsidRPr="00B1381F">
        <w:rPr>
          <w:rFonts w:cstheme="minorHAnsi"/>
          <w:sz w:val="24"/>
          <w:szCs w:val="24"/>
        </w:rPr>
        <w:t xml:space="preserve">This document is intended for all staff and other stakeholders with classroom responsibilities, school governors, parents, the Local Authority and Ofsted. A copy of this policy is made available for all staff within the curriculum policy file on the </w:t>
      </w:r>
      <w:bookmarkStart w:id="5" w:name="_Hlk103069567"/>
      <w:r w:rsidRPr="00B1381F">
        <w:rPr>
          <w:rFonts w:cstheme="minorHAnsi"/>
          <w:sz w:val="24"/>
          <w:szCs w:val="24"/>
        </w:rPr>
        <w:t>school network</w:t>
      </w:r>
      <w:bookmarkEnd w:id="5"/>
      <w:r w:rsidRPr="00B1381F">
        <w:rPr>
          <w:rFonts w:cstheme="minorHAnsi"/>
          <w:sz w:val="24"/>
          <w:szCs w:val="24"/>
        </w:rPr>
        <w:t>. A copy of this policy is also available to parents via the school website</w:t>
      </w:r>
    </w:p>
    <w:p w14:paraId="28BF9A40" w14:textId="77777777" w:rsidR="00B1381F" w:rsidRPr="00B1381F" w:rsidRDefault="00B1381F" w:rsidP="00B1381F">
      <w:pPr>
        <w:pStyle w:val="NoSpacing"/>
        <w:rPr>
          <w:rFonts w:cstheme="minorHAnsi"/>
          <w:sz w:val="24"/>
          <w:szCs w:val="24"/>
        </w:rPr>
      </w:pPr>
    </w:p>
    <w:p w14:paraId="598D4005" w14:textId="77777777" w:rsidR="00B1381F" w:rsidRPr="0038293D" w:rsidRDefault="00B1381F" w:rsidP="00B1381F">
      <w:pPr>
        <w:pStyle w:val="NoSpacing"/>
        <w:rPr>
          <w:rFonts w:cstheme="minorHAnsi"/>
          <w:b/>
          <w:bCs/>
          <w:sz w:val="24"/>
          <w:szCs w:val="24"/>
          <w:u w:val="single"/>
        </w:rPr>
      </w:pPr>
      <w:bookmarkStart w:id="6" w:name="_Hlk103076191"/>
      <w:r w:rsidRPr="0038293D">
        <w:rPr>
          <w:rFonts w:cstheme="minorHAnsi"/>
          <w:b/>
          <w:bCs/>
          <w:sz w:val="24"/>
          <w:szCs w:val="24"/>
          <w:u w:val="single"/>
        </w:rPr>
        <w:t>Overview and Aims (Intent)</w:t>
      </w:r>
    </w:p>
    <w:bookmarkEnd w:id="6"/>
    <w:p w14:paraId="1ADDF78E" w14:textId="77777777" w:rsidR="00B1381F" w:rsidRPr="00B1381F" w:rsidRDefault="00B1381F" w:rsidP="00B1381F">
      <w:pPr>
        <w:pStyle w:val="NoSpacing"/>
        <w:rPr>
          <w:rFonts w:cstheme="minorHAnsi"/>
          <w:sz w:val="24"/>
          <w:szCs w:val="24"/>
        </w:rPr>
      </w:pPr>
    </w:p>
    <w:p w14:paraId="506EC01A" w14:textId="285AF45A" w:rsidR="00B1381F" w:rsidRDefault="00B1381F" w:rsidP="00B1381F">
      <w:pPr>
        <w:pStyle w:val="NoSpacing"/>
        <w:rPr>
          <w:rFonts w:cstheme="minorHAnsi"/>
          <w:color w:val="000000"/>
          <w:sz w:val="24"/>
          <w:szCs w:val="24"/>
          <w:bdr w:val="none" w:sz="0" w:space="0" w:color="auto" w:frame="1"/>
        </w:rPr>
      </w:pPr>
      <w:r w:rsidRPr="00B1381F">
        <w:rPr>
          <w:rFonts w:cstheme="minorHAnsi"/>
          <w:color w:val="000000"/>
          <w:sz w:val="24"/>
          <w:szCs w:val="24"/>
          <w:bdr w:val="none" w:sz="0" w:space="0" w:color="auto" w:frame="1"/>
        </w:rPr>
        <w:t xml:space="preserve">At Pendle Community High School and College, the </w:t>
      </w:r>
      <w:r w:rsidR="000D047B">
        <w:rPr>
          <w:rFonts w:cstheme="minorHAnsi"/>
          <w:color w:val="000000"/>
          <w:sz w:val="24"/>
          <w:szCs w:val="24"/>
          <w:bdr w:val="none" w:sz="0" w:space="0" w:color="auto" w:frame="1"/>
        </w:rPr>
        <w:t>S</w:t>
      </w:r>
      <w:r w:rsidRPr="00B1381F">
        <w:rPr>
          <w:rFonts w:cstheme="minorHAnsi"/>
          <w:color w:val="000000"/>
          <w:sz w:val="24"/>
          <w:szCs w:val="24"/>
          <w:bdr w:val="none" w:sz="0" w:space="0" w:color="auto" w:frame="1"/>
        </w:rPr>
        <w:t xml:space="preserve">cience curriculum teaches pupils to work scientifically through the disciplines of Biology, Physics and Chemistry. The curriculum is designed to develop pupils’ abilities in </w:t>
      </w:r>
      <w:r w:rsidR="000D047B" w:rsidRPr="00B1381F">
        <w:rPr>
          <w:rFonts w:cstheme="minorHAnsi"/>
          <w:color w:val="000000"/>
          <w:sz w:val="24"/>
          <w:szCs w:val="24"/>
          <w:bdr w:val="none" w:sz="0" w:space="0" w:color="auto" w:frame="1"/>
        </w:rPr>
        <w:t>science</w:t>
      </w:r>
      <w:r w:rsidRPr="00B1381F">
        <w:rPr>
          <w:rFonts w:cstheme="minorHAnsi"/>
          <w:color w:val="000000"/>
          <w:sz w:val="24"/>
          <w:szCs w:val="24"/>
          <w:bdr w:val="none" w:sz="0" w:space="0" w:color="auto" w:frame="1"/>
        </w:rPr>
        <w:t xml:space="preserve"> and to recognise its influence in everyday life. </w:t>
      </w:r>
    </w:p>
    <w:p w14:paraId="7B0D9C92" w14:textId="77777777" w:rsidR="0038293D" w:rsidRPr="00B1381F" w:rsidRDefault="0038293D" w:rsidP="00B1381F">
      <w:pPr>
        <w:pStyle w:val="NoSpacing"/>
        <w:rPr>
          <w:rFonts w:cstheme="minorHAnsi"/>
          <w:sz w:val="24"/>
          <w:szCs w:val="24"/>
        </w:rPr>
      </w:pPr>
    </w:p>
    <w:p w14:paraId="43CC8428" w14:textId="77777777" w:rsidR="00B1381F" w:rsidRPr="00B1381F" w:rsidRDefault="00B1381F" w:rsidP="00B1381F">
      <w:pPr>
        <w:pStyle w:val="NoSpacing"/>
        <w:rPr>
          <w:rFonts w:cstheme="minorHAnsi"/>
          <w:sz w:val="24"/>
          <w:szCs w:val="24"/>
        </w:rPr>
      </w:pPr>
      <w:r w:rsidRPr="00B1381F">
        <w:rPr>
          <w:rFonts w:cstheme="minorHAnsi"/>
          <w:sz w:val="24"/>
          <w:szCs w:val="24"/>
        </w:rPr>
        <w:t xml:space="preserve">Science shapes and forms our lives and influences our environment. We aim to stimulate and excite pupils’ curiosity about the world around them. Through the curriculum pupils are encouraged to </w:t>
      </w:r>
    </w:p>
    <w:p w14:paraId="21079D0B" w14:textId="77777777" w:rsidR="0038293D" w:rsidRDefault="00B1381F" w:rsidP="00B1381F">
      <w:pPr>
        <w:pStyle w:val="NoSpacing"/>
        <w:rPr>
          <w:rFonts w:cstheme="minorHAnsi"/>
          <w:sz w:val="24"/>
          <w:szCs w:val="24"/>
        </w:rPr>
      </w:pPr>
      <w:r w:rsidRPr="00B1381F">
        <w:rPr>
          <w:rFonts w:cstheme="minorHAnsi"/>
          <w:sz w:val="24"/>
          <w:szCs w:val="24"/>
        </w:rPr>
        <w:t>be curious and ask and answer questions.</w:t>
      </w:r>
    </w:p>
    <w:p w14:paraId="43E6F12D" w14:textId="77777777" w:rsidR="0038293D" w:rsidRDefault="0038293D" w:rsidP="00B1381F">
      <w:pPr>
        <w:pStyle w:val="NoSpacing"/>
        <w:rPr>
          <w:rFonts w:cstheme="minorHAnsi"/>
          <w:sz w:val="24"/>
          <w:szCs w:val="24"/>
        </w:rPr>
      </w:pPr>
    </w:p>
    <w:p w14:paraId="6FB54515" w14:textId="3C2072F5" w:rsidR="00B1381F" w:rsidRPr="00B1381F" w:rsidRDefault="00B1381F" w:rsidP="00B1381F">
      <w:pPr>
        <w:pStyle w:val="NoSpacing"/>
        <w:rPr>
          <w:rFonts w:cstheme="minorHAnsi"/>
          <w:sz w:val="24"/>
          <w:szCs w:val="24"/>
        </w:rPr>
      </w:pPr>
      <w:r w:rsidRPr="00B1381F">
        <w:rPr>
          <w:rFonts w:cstheme="minorHAnsi"/>
          <w:sz w:val="24"/>
          <w:szCs w:val="24"/>
        </w:rPr>
        <w:t>The curriculum is designed to be thought provoking and to develop scientific knowledge, understanding and skills about Biology topics such as Animals including Humans, Plants, Living things and their habitats, Chemistry topics such as Materials and Rocks and Physics topics such as Earth &amp; Space, Forces &amp; Magnets and Electricity.</w:t>
      </w:r>
    </w:p>
    <w:p w14:paraId="18281D35" w14:textId="77777777" w:rsidR="00B1381F" w:rsidRPr="00B1381F" w:rsidRDefault="00B1381F" w:rsidP="00B1381F">
      <w:pPr>
        <w:pStyle w:val="NoSpacing"/>
        <w:rPr>
          <w:rFonts w:cstheme="minorHAnsi"/>
          <w:sz w:val="24"/>
          <w:szCs w:val="24"/>
        </w:rPr>
      </w:pPr>
    </w:p>
    <w:p w14:paraId="55F5475B" w14:textId="77777777" w:rsidR="00B1381F" w:rsidRPr="00B1381F" w:rsidRDefault="00B1381F" w:rsidP="00B1381F">
      <w:pPr>
        <w:pStyle w:val="NoSpacing"/>
        <w:rPr>
          <w:rFonts w:cstheme="minorHAnsi"/>
          <w:sz w:val="24"/>
          <w:szCs w:val="24"/>
        </w:rPr>
      </w:pPr>
      <w:r w:rsidRPr="00B1381F">
        <w:rPr>
          <w:rFonts w:cstheme="minorHAnsi"/>
          <w:sz w:val="24"/>
          <w:szCs w:val="24"/>
        </w:rPr>
        <w:t xml:space="preserve">Science aims to ensure that all pupils </w:t>
      </w:r>
    </w:p>
    <w:p w14:paraId="3DBF4460" w14:textId="77777777" w:rsidR="00B1381F" w:rsidRPr="00B1381F" w:rsidRDefault="00B1381F" w:rsidP="0038293D">
      <w:pPr>
        <w:pStyle w:val="NoSpacing"/>
        <w:numPr>
          <w:ilvl w:val="0"/>
          <w:numId w:val="22"/>
        </w:numPr>
        <w:rPr>
          <w:rFonts w:cstheme="minorHAnsi"/>
          <w:sz w:val="24"/>
          <w:szCs w:val="24"/>
        </w:rPr>
      </w:pPr>
      <w:r w:rsidRPr="00B1381F">
        <w:rPr>
          <w:rFonts w:cstheme="minorHAnsi"/>
          <w:sz w:val="24"/>
          <w:szCs w:val="24"/>
        </w:rPr>
        <w:t>begin to develop scientific knowledge and conceptual understanding through the specific disciplines of biology, chemistry and physics.</w:t>
      </w:r>
    </w:p>
    <w:p w14:paraId="6DAEFA4D" w14:textId="77777777" w:rsidR="00B1381F" w:rsidRPr="00B1381F" w:rsidRDefault="00B1381F" w:rsidP="0038293D">
      <w:pPr>
        <w:pStyle w:val="NoSpacing"/>
        <w:numPr>
          <w:ilvl w:val="0"/>
          <w:numId w:val="22"/>
        </w:numPr>
        <w:rPr>
          <w:rFonts w:cstheme="minorHAnsi"/>
          <w:sz w:val="24"/>
          <w:szCs w:val="24"/>
        </w:rPr>
      </w:pPr>
      <w:r w:rsidRPr="00B1381F">
        <w:rPr>
          <w:rFonts w:cstheme="minorHAnsi"/>
          <w:sz w:val="24"/>
          <w:szCs w:val="24"/>
        </w:rPr>
        <w:t>begin to develop understanding of the nature, processes and methods of science through different types of science enquiries that help them to answer scientific questions about the world around them.</w:t>
      </w:r>
    </w:p>
    <w:p w14:paraId="6CC55D99" w14:textId="77777777" w:rsidR="00B1381F" w:rsidRPr="00B1381F" w:rsidRDefault="00B1381F" w:rsidP="0038293D">
      <w:pPr>
        <w:pStyle w:val="NoSpacing"/>
        <w:numPr>
          <w:ilvl w:val="0"/>
          <w:numId w:val="22"/>
        </w:numPr>
        <w:rPr>
          <w:rFonts w:cstheme="minorHAnsi"/>
          <w:sz w:val="24"/>
          <w:szCs w:val="24"/>
        </w:rPr>
      </w:pPr>
      <w:r w:rsidRPr="00B1381F">
        <w:rPr>
          <w:rFonts w:cstheme="minorHAnsi"/>
          <w:sz w:val="24"/>
          <w:szCs w:val="24"/>
        </w:rPr>
        <w:t>begin to be equipped with the scientific knowledge required to understand the uses and implications of science, today and for the future.</w:t>
      </w:r>
    </w:p>
    <w:p w14:paraId="6AA499B6" w14:textId="42AF500B" w:rsidR="00B1381F" w:rsidRPr="00B1381F" w:rsidRDefault="00B1381F" w:rsidP="00B1381F">
      <w:pPr>
        <w:pStyle w:val="NoSpacing"/>
        <w:rPr>
          <w:rFonts w:cstheme="minorHAnsi"/>
          <w:sz w:val="24"/>
          <w:szCs w:val="24"/>
        </w:rPr>
      </w:pPr>
      <w:r w:rsidRPr="00B1381F">
        <w:rPr>
          <w:rFonts w:cstheme="minorHAnsi"/>
          <w:sz w:val="24"/>
          <w:szCs w:val="24"/>
        </w:rPr>
        <w:lastRenderedPageBreak/>
        <w:t xml:space="preserve">The </w:t>
      </w:r>
      <w:r w:rsidR="000D047B">
        <w:rPr>
          <w:rFonts w:cstheme="minorHAnsi"/>
          <w:sz w:val="24"/>
          <w:szCs w:val="24"/>
        </w:rPr>
        <w:t>S</w:t>
      </w:r>
      <w:r w:rsidRPr="00B1381F">
        <w:rPr>
          <w:rFonts w:cstheme="minorHAnsi"/>
          <w:sz w:val="24"/>
          <w:szCs w:val="24"/>
        </w:rPr>
        <w:t>cience curriculum is broad and balanced with cross curricular links, sets high expectations and is designed to provide enjoyment and appropriate challenge for all pupils.</w:t>
      </w:r>
    </w:p>
    <w:p w14:paraId="47A9C0F2" w14:textId="77777777" w:rsidR="00B1381F" w:rsidRPr="00B1381F" w:rsidRDefault="00B1381F" w:rsidP="00B1381F">
      <w:pPr>
        <w:pStyle w:val="NoSpacing"/>
        <w:rPr>
          <w:rFonts w:cstheme="minorHAnsi"/>
          <w:sz w:val="24"/>
          <w:szCs w:val="24"/>
          <w:u w:val="single"/>
        </w:rPr>
      </w:pPr>
    </w:p>
    <w:p w14:paraId="565BD7FC" w14:textId="77777777" w:rsidR="00B1381F" w:rsidRPr="0038293D" w:rsidRDefault="00B1381F" w:rsidP="00B1381F">
      <w:pPr>
        <w:pStyle w:val="NoSpacing"/>
        <w:rPr>
          <w:rFonts w:cstheme="minorHAnsi"/>
          <w:b/>
          <w:bCs/>
          <w:sz w:val="24"/>
          <w:szCs w:val="24"/>
          <w:u w:val="single"/>
        </w:rPr>
      </w:pPr>
      <w:r w:rsidRPr="0038293D">
        <w:rPr>
          <w:rFonts w:cstheme="minorHAnsi"/>
          <w:b/>
          <w:bCs/>
          <w:sz w:val="24"/>
          <w:szCs w:val="24"/>
          <w:u w:val="single"/>
        </w:rPr>
        <w:t>Cultural Capital</w:t>
      </w:r>
    </w:p>
    <w:p w14:paraId="1C79B0BF" w14:textId="77777777" w:rsidR="00B1381F" w:rsidRPr="00B1381F" w:rsidRDefault="00B1381F" w:rsidP="00B1381F">
      <w:pPr>
        <w:pStyle w:val="NoSpacing"/>
        <w:rPr>
          <w:rFonts w:cstheme="minorHAnsi"/>
          <w:sz w:val="24"/>
          <w:szCs w:val="24"/>
        </w:rPr>
      </w:pPr>
    </w:p>
    <w:p w14:paraId="037E4CD5" w14:textId="3C845245" w:rsidR="00B1381F" w:rsidRPr="00B1381F" w:rsidRDefault="00B1381F" w:rsidP="00B1381F">
      <w:pPr>
        <w:pStyle w:val="NoSpacing"/>
        <w:rPr>
          <w:rFonts w:cstheme="minorHAnsi"/>
          <w:sz w:val="24"/>
          <w:szCs w:val="24"/>
        </w:rPr>
      </w:pPr>
      <w:r w:rsidRPr="00B1381F">
        <w:rPr>
          <w:rFonts w:cstheme="minorHAnsi"/>
          <w:sz w:val="24"/>
          <w:szCs w:val="24"/>
        </w:rPr>
        <w:t xml:space="preserve">The </w:t>
      </w:r>
      <w:r w:rsidR="000D047B">
        <w:rPr>
          <w:rFonts w:cstheme="minorHAnsi"/>
          <w:sz w:val="24"/>
          <w:szCs w:val="24"/>
        </w:rPr>
        <w:t>S</w:t>
      </w:r>
      <w:r w:rsidRPr="00B1381F">
        <w:rPr>
          <w:rFonts w:cstheme="minorHAnsi"/>
          <w:sz w:val="24"/>
          <w:szCs w:val="24"/>
        </w:rPr>
        <w:t xml:space="preserve">cience policy at Pendle Community High School and College has been designed to follow and meet the needs of the National Curriculum Programmes of Study as well as supporting the 4 key components of our curriculum intent; being safe, having positive health and wellbeing, gaining independence and improving communication including social interaction. Through these we set out the knowledge, skills and understanding that our pupils of different abilities are expected to gain. </w:t>
      </w:r>
    </w:p>
    <w:p w14:paraId="1F5638C2" w14:textId="77777777" w:rsidR="00B1381F" w:rsidRPr="00B1381F" w:rsidRDefault="00B1381F" w:rsidP="00B1381F">
      <w:pPr>
        <w:pStyle w:val="NoSpacing"/>
        <w:rPr>
          <w:rFonts w:cstheme="minorHAnsi"/>
          <w:sz w:val="24"/>
          <w:szCs w:val="24"/>
        </w:rPr>
      </w:pPr>
    </w:p>
    <w:p w14:paraId="49CC38DA" w14:textId="50A4497B" w:rsidR="00B1381F" w:rsidRDefault="00B1381F" w:rsidP="00B1381F">
      <w:pPr>
        <w:pStyle w:val="NoSpacing"/>
        <w:rPr>
          <w:rFonts w:cstheme="minorHAnsi"/>
          <w:sz w:val="24"/>
          <w:szCs w:val="24"/>
        </w:rPr>
      </w:pPr>
      <w:r w:rsidRPr="00B1381F">
        <w:rPr>
          <w:rFonts w:cstheme="minorHAnsi"/>
          <w:sz w:val="24"/>
          <w:szCs w:val="24"/>
        </w:rPr>
        <w:t xml:space="preserve">In addition, the Science curriculum is supplemented with a range of activities designed to enrich the learning experience of all of our pupils, furthering their knowledge and understanding of the world around them and preparing them for life beyond school. These opportunities include but are not limited to: </w:t>
      </w:r>
    </w:p>
    <w:p w14:paraId="49A3D17E" w14:textId="77777777" w:rsidR="0038293D" w:rsidRPr="00B1381F" w:rsidRDefault="0038293D" w:rsidP="00B1381F">
      <w:pPr>
        <w:pStyle w:val="NoSpacing"/>
        <w:rPr>
          <w:rFonts w:cstheme="minorHAnsi"/>
          <w:sz w:val="24"/>
          <w:szCs w:val="24"/>
        </w:rPr>
      </w:pPr>
    </w:p>
    <w:p w14:paraId="3AADDCE3" w14:textId="77777777" w:rsidR="00B1381F" w:rsidRPr="00B1381F" w:rsidRDefault="00B1381F" w:rsidP="0038293D">
      <w:pPr>
        <w:pStyle w:val="NoSpacing"/>
        <w:numPr>
          <w:ilvl w:val="0"/>
          <w:numId w:val="23"/>
        </w:numPr>
        <w:rPr>
          <w:rFonts w:cstheme="minorHAnsi"/>
          <w:sz w:val="24"/>
          <w:szCs w:val="24"/>
        </w:rPr>
      </w:pPr>
      <w:r w:rsidRPr="00B1381F">
        <w:rPr>
          <w:rFonts w:cstheme="minorHAnsi"/>
          <w:sz w:val="24"/>
          <w:szCs w:val="24"/>
        </w:rPr>
        <w:t>Providing opportunities for children to visit and explore museums, galleries and science centres.</w:t>
      </w:r>
    </w:p>
    <w:p w14:paraId="3AFFB433" w14:textId="77777777" w:rsidR="00B1381F" w:rsidRPr="00B1381F" w:rsidRDefault="00B1381F" w:rsidP="0038293D">
      <w:pPr>
        <w:pStyle w:val="NoSpacing"/>
        <w:numPr>
          <w:ilvl w:val="0"/>
          <w:numId w:val="23"/>
        </w:numPr>
        <w:rPr>
          <w:rFonts w:cstheme="minorHAnsi"/>
          <w:sz w:val="24"/>
          <w:szCs w:val="24"/>
        </w:rPr>
      </w:pPr>
      <w:r w:rsidRPr="00B1381F">
        <w:rPr>
          <w:rFonts w:cstheme="minorHAnsi"/>
          <w:sz w:val="24"/>
          <w:szCs w:val="24"/>
        </w:rPr>
        <w:t>Increasing contact with people who work in STEM jobs by bringing them into classroom to talk about their work. This might include parents.</w:t>
      </w:r>
    </w:p>
    <w:p w14:paraId="7EB0EA28" w14:textId="77777777" w:rsidR="00B1381F" w:rsidRPr="00B1381F" w:rsidRDefault="00B1381F" w:rsidP="0038293D">
      <w:pPr>
        <w:pStyle w:val="NoSpacing"/>
        <w:numPr>
          <w:ilvl w:val="0"/>
          <w:numId w:val="23"/>
        </w:numPr>
        <w:rPr>
          <w:rFonts w:cstheme="minorHAnsi"/>
          <w:sz w:val="24"/>
          <w:szCs w:val="24"/>
        </w:rPr>
      </w:pPr>
      <w:r w:rsidRPr="00B1381F">
        <w:rPr>
          <w:rFonts w:cstheme="minorHAnsi"/>
          <w:sz w:val="24"/>
          <w:szCs w:val="24"/>
        </w:rPr>
        <w:t xml:space="preserve">Ideas for incorporating STEM content into annual and special events throughout the year. For example, </w:t>
      </w:r>
      <w:r w:rsidRPr="00B1381F">
        <w:rPr>
          <w:rStyle w:val="Emphasis"/>
          <w:rFonts w:cstheme="minorHAnsi"/>
          <w:i w:val="0"/>
          <w:iCs w:val="0"/>
          <w:sz w:val="24"/>
          <w:szCs w:val="24"/>
          <w:shd w:val="clear" w:color="auto" w:fill="FFFFFF"/>
        </w:rPr>
        <w:t xml:space="preserve">British Science Week, </w:t>
      </w:r>
      <w:proofErr w:type="spellStart"/>
      <w:r w:rsidRPr="00B1381F">
        <w:rPr>
          <w:rStyle w:val="Emphasis"/>
          <w:rFonts w:cstheme="minorHAnsi"/>
          <w:i w:val="0"/>
          <w:iCs w:val="0"/>
          <w:sz w:val="24"/>
          <w:szCs w:val="24"/>
          <w:shd w:val="clear" w:color="auto" w:fill="FFFFFF"/>
        </w:rPr>
        <w:t>Farmvention</w:t>
      </w:r>
      <w:proofErr w:type="spellEnd"/>
      <w:r w:rsidRPr="00B1381F">
        <w:rPr>
          <w:rStyle w:val="Emphasis"/>
          <w:rFonts w:cstheme="minorHAnsi"/>
          <w:i w:val="0"/>
          <w:iCs w:val="0"/>
          <w:sz w:val="24"/>
          <w:szCs w:val="24"/>
          <w:shd w:val="clear" w:color="auto" w:fill="FFFFFF"/>
        </w:rPr>
        <w:t xml:space="preserve">, </w:t>
      </w:r>
      <w:r w:rsidRPr="00B1381F">
        <w:rPr>
          <w:rFonts w:cstheme="minorHAnsi"/>
          <w:sz w:val="24"/>
          <w:szCs w:val="24"/>
          <w:shd w:val="clear" w:color="auto" w:fill="FFFFFF"/>
        </w:rPr>
        <w:t>Vision for Education's Competitions etc.</w:t>
      </w:r>
    </w:p>
    <w:p w14:paraId="6413F45E" w14:textId="77777777" w:rsidR="00B1381F" w:rsidRPr="00B1381F" w:rsidRDefault="00B1381F" w:rsidP="0038293D">
      <w:pPr>
        <w:pStyle w:val="NoSpacing"/>
        <w:numPr>
          <w:ilvl w:val="0"/>
          <w:numId w:val="23"/>
        </w:numPr>
        <w:rPr>
          <w:rFonts w:cstheme="minorHAnsi"/>
          <w:sz w:val="24"/>
          <w:szCs w:val="24"/>
        </w:rPr>
      </w:pPr>
      <w:r w:rsidRPr="00B1381F">
        <w:rPr>
          <w:rFonts w:cstheme="minorHAnsi"/>
          <w:sz w:val="24"/>
          <w:szCs w:val="24"/>
          <w:shd w:val="clear" w:color="auto" w:fill="FFFFFF"/>
        </w:rPr>
        <w:t>STEM clubs</w:t>
      </w:r>
    </w:p>
    <w:p w14:paraId="6C92B374" w14:textId="77777777" w:rsidR="00B1381F" w:rsidRPr="00B1381F" w:rsidRDefault="00B1381F" w:rsidP="0038293D">
      <w:pPr>
        <w:pStyle w:val="NoSpacing"/>
        <w:numPr>
          <w:ilvl w:val="0"/>
          <w:numId w:val="23"/>
        </w:numPr>
        <w:rPr>
          <w:rFonts w:cstheme="minorHAnsi"/>
          <w:sz w:val="24"/>
          <w:szCs w:val="24"/>
        </w:rPr>
      </w:pPr>
      <w:r w:rsidRPr="00B1381F">
        <w:rPr>
          <w:rFonts w:cstheme="minorHAnsi"/>
          <w:sz w:val="24"/>
          <w:szCs w:val="24"/>
          <w:shd w:val="clear" w:color="auto" w:fill="FFFFFF"/>
        </w:rPr>
        <w:t xml:space="preserve">Themed or </w:t>
      </w:r>
      <w:proofErr w:type="gramStart"/>
      <w:r w:rsidRPr="00B1381F">
        <w:rPr>
          <w:rFonts w:cstheme="minorHAnsi"/>
          <w:sz w:val="24"/>
          <w:szCs w:val="24"/>
          <w:shd w:val="clear" w:color="auto" w:fill="FFFFFF"/>
        </w:rPr>
        <w:t>Drop</w:t>
      </w:r>
      <w:proofErr w:type="gramEnd"/>
      <w:r w:rsidRPr="00B1381F">
        <w:rPr>
          <w:rFonts w:cstheme="minorHAnsi"/>
          <w:sz w:val="24"/>
          <w:szCs w:val="24"/>
          <w:shd w:val="clear" w:color="auto" w:fill="FFFFFF"/>
        </w:rPr>
        <w:t xml:space="preserve"> down days</w:t>
      </w:r>
    </w:p>
    <w:p w14:paraId="52FB6C44" w14:textId="77777777" w:rsidR="00B1381F" w:rsidRPr="00B1381F" w:rsidRDefault="00B1381F" w:rsidP="0038293D">
      <w:pPr>
        <w:pStyle w:val="NoSpacing"/>
        <w:numPr>
          <w:ilvl w:val="0"/>
          <w:numId w:val="23"/>
        </w:numPr>
        <w:rPr>
          <w:rFonts w:cstheme="minorHAnsi"/>
          <w:sz w:val="24"/>
          <w:szCs w:val="24"/>
        </w:rPr>
      </w:pPr>
      <w:r w:rsidRPr="00B1381F">
        <w:rPr>
          <w:rFonts w:cstheme="minorHAnsi"/>
          <w:sz w:val="24"/>
          <w:szCs w:val="24"/>
        </w:rPr>
        <w:t xml:space="preserve">Visiting speakers, </w:t>
      </w:r>
      <w:proofErr w:type="gramStart"/>
      <w:r w:rsidRPr="00B1381F">
        <w:rPr>
          <w:rFonts w:cstheme="minorHAnsi"/>
          <w:sz w:val="24"/>
          <w:szCs w:val="24"/>
        </w:rPr>
        <w:t>e.g.</w:t>
      </w:r>
      <w:proofErr w:type="gramEnd"/>
      <w:r w:rsidRPr="00B1381F">
        <w:rPr>
          <w:rFonts w:cstheme="minorHAnsi"/>
          <w:sz w:val="24"/>
          <w:szCs w:val="24"/>
        </w:rPr>
        <w:t xml:space="preserve"> </w:t>
      </w:r>
      <w:r w:rsidRPr="00B1381F">
        <w:rPr>
          <w:rStyle w:val="Emphasis"/>
          <w:rFonts w:cstheme="minorHAnsi"/>
          <w:i w:val="0"/>
          <w:iCs w:val="0"/>
          <w:sz w:val="24"/>
          <w:szCs w:val="24"/>
          <w:shd w:val="clear" w:color="auto" w:fill="FFFFFF"/>
        </w:rPr>
        <w:t>Animal Aid.</w:t>
      </w:r>
    </w:p>
    <w:p w14:paraId="127541C0" w14:textId="77777777" w:rsidR="00B1381F" w:rsidRPr="00B1381F" w:rsidRDefault="00B1381F" w:rsidP="00B1381F">
      <w:pPr>
        <w:pStyle w:val="NoSpacing"/>
        <w:rPr>
          <w:rFonts w:cstheme="minorHAnsi"/>
          <w:sz w:val="24"/>
          <w:szCs w:val="24"/>
        </w:rPr>
      </w:pPr>
    </w:p>
    <w:p w14:paraId="37681C72" w14:textId="77777777" w:rsidR="00B1381F" w:rsidRPr="0038293D" w:rsidRDefault="00B1381F" w:rsidP="00B1381F">
      <w:pPr>
        <w:pStyle w:val="NoSpacing"/>
        <w:rPr>
          <w:rFonts w:cstheme="minorHAnsi"/>
          <w:b/>
          <w:bCs/>
          <w:color w:val="000000"/>
          <w:sz w:val="24"/>
          <w:szCs w:val="24"/>
          <w:u w:val="single"/>
          <w:bdr w:val="none" w:sz="0" w:space="0" w:color="auto" w:frame="1"/>
          <w:lang w:eastAsia="en-GB"/>
        </w:rPr>
      </w:pPr>
      <w:r w:rsidRPr="0038293D">
        <w:rPr>
          <w:rFonts w:cstheme="minorHAnsi"/>
          <w:b/>
          <w:bCs/>
          <w:color w:val="000000"/>
          <w:sz w:val="24"/>
          <w:szCs w:val="24"/>
          <w:u w:val="single"/>
          <w:bdr w:val="none" w:sz="0" w:space="0" w:color="auto" w:frame="1"/>
          <w:lang w:eastAsia="en-GB"/>
        </w:rPr>
        <w:t>Implementation</w:t>
      </w:r>
    </w:p>
    <w:p w14:paraId="30181602" w14:textId="77777777" w:rsidR="00B1381F" w:rsidRPr="00B1381F" w:rsidRDefault="00B1381F" w:rsidP="00B1381F">
      <w:pPr>
        <w:pStyle w:val="NoSpacing"/>
        <w:rPr>
          <w:rFonts w:cstheme="minorHAnsi"/>
          <w:color w:val="000000"/>
          <w:sz w:val="24"/>
          <w:szCs w:val="24"/>
          <w:lang w:eastAsia="en-GB"/>
        </w:rPr>
      </w:pPr>
    </w:p>
    <w:p w14:paraId="27112757" w14:textId="77777777" w:rsidR="00B1381F" w:rsidRPr="00B1381F" w:rsidRDefault="00B1381F" w:rsidP="00B1381F">
      <w:pPr>
        <w:pStyle w:val="NoSpacing"/>
        <w:rPr>
          <w:rFonts w:cstheme="minorHAnsi"/>
          <w:sz w:val="24"/>
          <w:szCs w:val="24"/>
          <w:highlight w:val="yellow"/>
        </w:rPr>
      </w:pPr>
      <w:r w:rsidRPr="00B1381F">
        <w:rPr>
          <w:rFonts w:cstheme="minorHAnsi"/>
          <w:color w:val="000000"/>
          <w:sz w:val="24"/>
          <w:szCs w:val="24"/>
        </w:rPr>
        <w:t xml:space="preserve">Science at Pendle Community High School covers the 3 strands of </w:t>
      </w:r>
      <w:r w:rsidRPr="00B1381F">
        <w:rPr>
          <w:rStyle w:val="normaltextrun"/>
          <w:rFonts w:cstheme="minorHAnsi"/>
          <w:sz w:val="24"/>
          <w:szCs w:val="24"/>
        </w:rPr>
        <w:t xml:space="preserve">Biology, Chemistry and Physics </w:t>
      </w:r>
      <w:r w:rsidRPr="00B1381F">
        <w:rPr>
          <w:rFonts w:cstheme="minorHAnsi"/>
          <w:color w:val="000000"/>
          <w:sz w:val="24"/>
          <w:szCs w:val="24"/>
        </w:rPr>
        <w:t>throughout the year, and is sequenced so that pupils can achieve depth and progression in their learning. Existing knowledge is checked prior to the commencement of each topic ensuring that teaching is planned accordingly from the pupils’ starting points identified through the assessment system.</w:t>
      </w:r>
      <w:r w:rsidRPr="00B1381F">
        <w:rPr>
          <w:rFonts w:cstheme="minorHAnsi"/>
          <w:sz w:val="24"/>
          <w:szCs w:val="24"/>
        </w:rPr>
        <w:t xml:space="preserve"> Strategies for assessment can range from group tasks, quizzes, concept maps, reflection tasks and presentations.</w:t>
      </w:r>
      <w:r w:rsidRPr="00B1381F">
        <w:rPr>
          <w:rFonts w:cstheme="minorHAnsi"/>
          <w:color w:val="000000"/>
          <w:sz w:val="24"/>
          <w:szCs w:val="24"/>
        </w:rPr>
        <w:t xml:space="preserve"> Lessons are differentiated to ensure there is appropriate challenge for all learners.</w:t>
      </w:r>
    </w:p>
    <w:p w14:paraId="581EFB90" w14:textId="77777777" w:rsidR="00B1381F" w:rsidRPr="00B1381F" w:rsidRDefault="00B1381F" w:rsidP="00B1381F">
      <w:pPr>
        <w:pStyle w:val="NoSpacing"/>
        <w:rPr>
          <w:rFonts w:cstheme="minorHAnsi"/>
          <w:color w:val="000000"/>
          <w:sz w:val="24"/>
          <w:szCs w:val="24"/>
        </w:rPr>
      </w:pPr>
    </w:p>
    <w:p w14:paraId="37A59DAD" w14:textId="77777777" w:rsidR="00B1381F" w:rsidRPr="00B1381F" w:rsidRDefault="00B1381F" w:rsidP="00B1381F">
      <w:pPr>
        <w:pStyle w:val="NoSpacing"/>
        <w:rPr>
          <w:rStyle w:val="normaltextrun"/>
          <w:rFonts w:cstheme="minorHAnsi"/>
          <w:sz w:val="24"/>
          <w:szCs w:val="24"/>
        </w:rPr>
      </w:pPr>
      <w:r w:rsidRPr="00B1381F">
        <w:rPr>
          <w:rFonts w:cstheme="minorHAnsi"/>
          <w:color w:val="000000"/>
          <w:sz w:val="24"/>
          <w:szCs w:val="24"/>
        </w:rPr>
        <w:t>Science is delivered using a</w:t>
      </w:r>
      <w:r w:rsidRPr="00B1381F">
        <w:rPr>
          <w:rFonts w:cstheme="minorHAnsi"/>
          <w:color w:val="000000"/>
          <w:sz w:val="24"/>
          <w:szCs w:val="24"/>
          <w:shd w:val="clear" w:color="auto" w:fill="FFFFFF"/>
        </w:rPr>
        <w:t xml:space="preserve"> spiral curriculum approach, </w:t>
      </w:r>
      <w:r w:rsidRPr="00B1381F">
        <w:rPr>
          <w:rFonts w:cstheme="minorHAnsi"/>
          <w:color w:val="000000"/>
          <w:sz w:val="24"/>
          <w:szCs w:val="24"/>
        </w:rPr>
        <w:t>where learning is spread out over time and content is revisited repeatedly over the years and Key Stages. Working scientifically is central to the curriculum. Topics are encountered with increasing complexity according to the learner’s cognitive ability and new learning is built upon previous learning as highlighted in the topic schemes</w:t>
      </w:r>
      <w:r w:rsidRPr="00B1381F">
        <w:rPr>
          <w:rStyle w:val="normaltextrun"/>
          <w:rFonts w:cstheme="minorHAnsi"/>
          <w:color w:val="FF0000"/>
          <w:sz w:val="24"/>
          <w:szCs w:val="24"/>
        </w:rPr>
        <w:t xml:space="preserve"> </w:t>
      </w:r>
      <w:r w:rsidRPr="00B1381F">
        <w:rPr>
          <w:rStyle w:val="normaltextrun"/>
          <w:rFonts w:cstheme="minorHAnsi"/>
          <w:sz w:val="24"/>
          <w:szCs w:val="24"/>
        </w:rPr>
        <w:t>which provide continuity, pace and challenge.</w:t>
      </w:r>
    </w:p>
    <w:p w14:paraId="679ED1EF" w14:textId="77777777" w:rsidR="00B1381F" w:rsidRPr="00B1381F" w:rsidRDefault="00B1381F" w:rsidP="00B1381F">
      <w:pPr>
        <w:pStyle w:val="NoSpacing"/>
        <w:rPr>
          <w:rStyle w:val="normaltextrun"/>
          <w:rFonts w:cstheme="minorHAnsi"/>
          <w:sz w:val="24"/>
          <w:szCs w:val="24"/>
        </w:rPr>
      </w:pPr>
    </w:p>
    <w:p w14:paraId="52E8A0BB" w14:textId="77777777" w:rsidR="00B1381F" w:rsidRPr="00B1381F" w:rsidRDefault="00B1381F" w:rsidP="00B1381F">
      <w:pPr>
        <w:pStyle w:val="NoSpacing"/>
        <w:rPr>
          <w:rFonts w:cstheme="minorHAnsi"/>
          <w:color w:val="000000"/>
          <w:sz w:val="24"/>
          <w:szCs w:val="24"/>
          <w:bdr w:val="none" w:sz="0" w:space="0" w:color="auto" w:frame="1"/>
          <w:lang w:eastAsia="en-GB"/>
        </w:rPr>
      </w:pPr>
      <w:r w:rsidRPr="00B1381F">
        <w:rPr>
          <w:rFonts w:cstheme="minorHAnsi"/>
          <w:color w:val="000000"/>
          <w:sz w:val="24"/>
          <w:szCs w:val="24"/>
          <w:bdr w:val="none" w:sz="0" w:space="0" w:color="auto" w:frame="1"/>
          <w:lang w:eastAsia="en-GB"/>
        </w:rPr>
        <w:t xml:space="preserve">Students are exposed to key scientific terminology and meanings, in order to support their understanding and to begin to use them in their written, mathematical and verbal communication. Students will use a range of resources to develop the knowledge and skills integral to their learning and develop their understanding of working scientifically. </w:t>
      </w:r>
    </w:p>
    <w:p w14:paraId="416AF6C8" w14:textId="77777777" w:rsidR="00B1381F" w:rsidRPr="00B1381F" w:rsidRDefault="00B1381F" w:rsidP="00B1381F">
      <w:pPr>
        <w:pStyle w:val="NoSpacing"/>
        <w:rPr>
          <w:rFonts w:cstheme="minorHAnsi"/>
          <w:color w:val="000000"/>
          <w:sz w:val="24"/>
          <w:szCs w:val="24"/>
          <w:bdr w:val="none" w:sz="0" w:space="0" w:color="auto" w:frame="1"/>
          <w:lang w:eastAsia="en-GB"/>
        </w:rPr>
      </w:pPr>
    </w:p>
    <w:p w14:paraId="3F8A301F" w14:textId="67736A1D" w:rsidR="00B1381F" w:rsidRPr="00B1381F" w:rsidRDefault="000D047B" w:rsidP="00B1381F">
      <w:pPr>
        <w:pStyle w:val="NoSpacing"/>
        <w:rPr>
          <w:rFonts w:cstheme="minorHAnsi"/>
          <w:sz w:val="24"/>
          <w:szCs w:val="24"/>
        </w:rPr>
      </w:pPr>
      <w:bookmarkStart w:id="7" w:name="_Hlk105667523"/>
      <w:r>
        <w:rPr>
          <w:rFonts w:cstheme="minorHAnsi"/>
          <w:b/>
          <w:bCs/>
          <w:sz w:val="24"/>
          <w:szCs w:val="24"/>
        </w:rPr>
        <w:t>Entry +</w:t>
      </w:r>
      <w:r w:rsidR="00B1381F" w:rsidRPr="0038293D">
        <w:rPr>
          <w:rFonts w:cstheme="minorHAnsi"/>
          <w:b/>
          <w:bCs/>
          <w:sz w:val="24"/>
          <w:szCs w:val="24"/>
        </w:rPr>
        <w:t xml:space="preserve"> </w:t>
      </w:r>
      <w:r>
        <w:rPr>
          <w:rFonts w:cstheme="minorHAnsi"/>
          <w:b/>
          <w:bCs/>
          <w:sz w:val="24"/>
          <w:szCs w:val="24"/>
        </w:rPr>
        <w:t>L</w:t>
      </w:r>
      <w:r w:rsidR="00B1381F" w:rsidRPr="0038293D">
        <w:rPr>
          <w:rFonts w:cstheme="minorHAnsi"/>
          <w:b/>
          <w:bCs/>
          <w:sz w:val="24"/>
          <w:szCs w:val="24"/>
        </w:rPr>
        <w:t>earners</w:t>
      </w:r>
      <w:r w:rsidR="00B1381F" w:rsidRPr="00B1381F">
        <w:rPr>
          <w:rFonts w:cstheme="minorHAnsi"/>
          <w:sz w:val="24"/>
          <w:szCs w:val="24"/>
        </w:rPr>
        <w:t xml:space="preserve"> are encouraged to be inquisitive, ask questions and work independently. The curriculum is designed to provide challenge and all activities will be appropriately matched for individual learning, as well as encouraging the discovery of the scientific world.</w:t>
      </w:r>
    </w:p>
    <w:p w14:paraId="3364EA75" w14:textId="77777777" w:rsidR="00B1381F" w:rsidRPr="00B1381F" w:rsidRDefault="00B1381F" w:rsidP="00B1381F">
      <w:pPr>
        <w:pStyle w:val="NoSpacing"/>
        <w:rPr>
          <w:rFonts w:cstheme="minorHAnsi"/>
          <w:color w:val="FF0000"/>
          <w:sz w:val="24"/>
          <w:szCs w:val="24"/>
        </w:rPr>
      </w:pPr>
    </w:p>
    <w:p w14:paraId="41835223" w14:textId="3481C09D" w:rsidR="00B1381F" w:rsidRPr="00B1381F" w:rsidRDefault="000D047B" w:rsidP="00B1381F">
      <w:pPr>
        <w:pStyle w:val="NoSpacing"/>
        <w:rPr>
          <w:rFonts w:cstheme="minorHAnsi"/>
          <w:sz w:val="24"/>
          <w:szCs w:val="24"/>
        </w:rPr>
      </w:pPr>
      <w:r>
        <w:rPr>
          <w:rFonts w:cstheme="minorHAnsi"/>
          <w:b/>
          <w:bCs/>
          <w:sz w:val="24"/>
          <w:szCs w:val="24"/>
        </w:rPr>
        <w:t>Pre-Entry</w:t>
      </w:r>
      <w:r w:rsidR="00B1381F" w:rsidRPr="0038293D">
        <w:rPr>
          <w:rFonts w:cstheme="minorHAnsi"/>
          <w:b/>
          <w:bCs/>
          <w:sz w:val="24"/>
          <w:szCs w:val="24"/>
        </w:rPr>
        <w:t xml:space="preserve"> and </w:t>
      </w:r>
      <w:r>
        <w:rPr>
          <w:rFonts w:cstheme="minorHAnsi"/>
          <w:b/>
          <w:bCs/>
          <w:sz w:val="24"/>
          <w:szCs w:val="24"/>
        </w:rPr>
        <w:t>E</w:t>
      </w:r>
      <w:r w:rsidR="00B1381F" w:rsidRPr="0038293D">
        <w:rPr>
          <w:rFonts w:cstheme="minorHAnsi"/>
          <w:b/>
          <w:bCs/>
          <w:sz w:val="24"/>
          <w:szCs w:val="24"/>
        </w:rPr>
        <w:t xml:space="preserve">xperiential </w:t>
      </w:r>
      <w:r>
        <w:rPr>
          <w:rFonts w:cstheme="minorHAnsi"/>
          <w:b/>
          <w:bCs/>
          <w:sz w:val="24"/>
          <w:szCs w:val="24"/>
        </w:rPr>
        <w:t>L</w:t>
      </w:r>
      <w:r w:rsidR="00B1381F" w:rsidRPr="0038293D">
        <w:rPr>
          <w:rFonts w:cstheme="minorHAnsi"/>
          <w:b/>
          <w:bCs/>
          <w:sz w:val="24"/>
          <w:szCs w:val="24"/>
        </w:rPr>
        <w:t>earners</w:t>
      </w:r>
      <w:r w:rsidR="00B1381F" w:rsidRPr="00B1381F">
        <w:rPr>
          <w:rFonts w:cstheme="minorHAnsi"/>
          <w:sz w:val="24"/>
          <w:szCs w:val="24"/>
        </w:rPr>
        <w:t xml:space="preserve"> follow a thematic approach, where many areas of the curriculum are connected and integrated within a theme.  These classes work in smaller groups whose learning is </w:t>
      </w:r>
      <w:r w:rsidR="00B1381F" w:rsidRPr="00B1381F">
        <w:rPr>
          <w:rFonts w:cstheme="minorHAnsi"/>
          <w:sz w:val="24"/>
          <w:szCs w:val="24"/>
        </w:rPr>
        <w:lastRenderedPageBreak/>
        <w:t>met primarily through experiences and activities which are multi-sensory and stimulate learning through kinaesthetic approaches and are supported through structure and routines. This curriculum is used to enhance early learning and development in pupils across school who present with sensory issues and those who learn best via a highly experiential, multi-sensory approach. </w:t>
      </w:r>
    </w:p>
    <w:p w14:paraId="65F2D511" w14:textId="77777777" w:rsidR="00B1381F" w:rsidRPr="00B1381F" w:rsidRDefault="00B1381F" w:rsidP="00B1381F">
      <w:pPr>
        <w:pStyle w:val="NoSpacing"/>
        <w:rPr>
          <w:rFonts w:cstheme="minorHAnsi"/>
          <w:color w:val="FF0000"/>
          <w:sz w:val="24"/>
          <w:szCs w:val="24"/>
        </w:rPr>
      </w:pPr>
      <w:r w:rsidRPr="00B1381F">
        <w:rPr>
          <w:rFonts w:cstheme="minorHAnsi"/>
          <w:color w:val="FF0000"/>
          <w:sz w:val="24"/>
          <w:szCs w:val="24"/>
        </w:rPr>
        <w:t>  </w:t>
      </w:r>
    </w:p>
    <w:bookmarkEnd w:id="7"/>
    <w:p w14:paraId="2FE4CA8A" w14:textId="77777777" w:rsidR="00B1381F" w:rsidRPr="00B1381F" w:rsidRDefault="00B1381F" w:rsidP="00B1381F">
      <w:pPr>
        <w:pStyle w:val="NoSpacing"/>
        <w:rPr>
          <w:rFonts w:cstheme="minorHAnsi"/>
          <w:color w:val="000000"/>
          <w:sz w:val="24"/>
          <w:szCs w:val="24"/>
          <w:lang w:eastAsia="en-GB"/>
        </w:rPr>
      </w:pPr>
      <w:r w:rsidRPr="00B1381F">
        <w:rPr>
          <w:rFonts w:cstheme="minorHAnsi"/>
          <w:color w:val="000000"/>
          <w:sz w:val="24"/>
          <w:szCs w:val="24"/>
        </w:rPr>
        <w:t xml:space="preserve">Science is well resourced and resources are mapped to specific groups and topics to support effective teaching and learning. </w:t>
      </w:r>
      <w:r w:rsidRPr="00B1381F">
        <w:rPr>
          <w:rFonts w:cstheme="minorHAnsi"/>
          <w:sz w:val="24"/>
          <w:szCs w:val="24"/>
        </w:rPr>
        <w:t xml:space="preserve">The Science classroom and corridor has a dedicated Science wall, displaying information facts about photosynthesis, the PH scale, the skeletal, muscular &amp; circulatory systems etc. which ensures the school environment further supports learners in retaining subject knowledge. The </w:t>
      </w:r>
      <w:r w:rsidRPr="00B1381F">
        <w:rPr>
          <w:rFonts w:cstheme="minorHAnsi"/>
          <w:color w:val="000000"/>
          <w:sz w:val="24"/>
          <w:szCs w:val="24"/>
          <w:lang w:eastAsia="en-GB"/>
        </w:rPr>
        <w:t>local area is fully utilised to achieve the desired outcomes, with extensive opportunities for learning outside the classroom embedded in practice.</w:t>
      </w:r>
    </w:p>
    <w:p w14:paraId="773AD00B" w14:textId="77777777" w:rsidR="00B1381F" w:rsidRPr="00B1381F" w:rsidRDefault="00B1381F" w:rsidP="00B1381F">
      <w:pPr>
        <w:pStyle w:val="NoSpacing"/>
        <w:rPr>
          <w:rFonts w:cstheme="minorHAnsi"/>
          <w:color w:val="000000"/>
          <w:sz w:val="24"/>
          <w:szCs w:val="24"/>
          <w:bdr w:val="none" w:sz="0" w:space="0" w:color="auto" w:frame="1"/>
          <w:lang w:eastAsia="en-GB"/>
        </w:rPr>
      </w:pPr>
    </w:p>
    <w:p w14:paraId="264C33E1" w14:textId="77777777" w:rsidR="00B1381F" w:rsidRPr="00B1381F" w:rsidRDefault="00B1381F" w:rsidP="00B1381F">
      <w:pPr>
        <w:pStyle w:val="NoSpacing"/>
        <w:rPr>
          <w:rFonts w:cstheme="minorHAnsi"/>
          <w:sz w:val="24"/>
          <w:szCs w:val="24"/>
        </w:rPr>
      </w:pPr>
      <w:bookmarkStart w:id="8" w:name="_Hlk102039562"/>
      <w:r w:rsidRPr="00B1381F">
        <w:rPr>
          <w:rFonts w:cstheme="minorHAnsi"/>
          <w:sz w:val="24"/>
          <w:szCs w:val="24"/>
        </w:rPr>
        <w:t>Pupils will be taught to:</w:t>
      </w:r>
    </w:p>
    <w:bookmarkEnd w:id="8"/>
    <w:p w14:paraId="546EF835" w14:textId="77777777" w:rsidR="00B1381F" w:rsidRPr="00B1381F" w:rsidRDefault="00B1381F" w:rsidP="00B1381F">
      <w:pPr>
        <w:pStyle w:val="NoSpacing"/>
        <w:rPr>
          <w:rFonts w:cstheme="minorHAnsi"/>
          <w:color w:val="000000"/>
          <w:sz w:val="24"/>
          <w:szCs w:val="24"/>
          <w:bdr w:val="none" w:sz="0" w:space="0" w:color="auto" w:frame="1"/>
          <w:lang w:eastAsia="en-GB"/>
        </w:rPr>
      </w:pPr>
    </w:p>
    <w:p w14:paraId="4034EF4E" w14:textId="77777777" w:rsidR="00B1381F" w:rsidRPr="00B1381F" w:rsidRDefault="00B1381F" w:rsidP="0038293D">
      <w:pPr>
        <w:pStyle w:val="NoSpacing"/>
        <w:numPr>
          <w:ilvl w:val="0"/>
          <w:numId w:val="24"/>
        </w:numPr>
        <w:rPr>
          <w:rFonts w:cstheme="minorHAnsi"/>
          <w:color w:val="000000"/>
          <w:sz w:val="24"/>
          <w:szCs w:val="24"/>
          <w:bdr w:val="none" w:sz="0" w:space="0" w:color="auto" w:frame="1"/>
          <w:lang w:eastAsia="en-GB"/>
        </w:rPr>
      </w:pPr>
      <w:r w:rsidRPr="00B1381F">
        <w:rPr>
          <w:rFonts w:cstheme="minorHAnsi"/>
          <w:color w:val="000000"/>
          <w:sz w:val="24"/>
          <w:szCs w:val="24"/>
          <w:bdr w:val="none" w:sz="0" w:space="0" w:color="auto" w:frame="1"/>
          <w:lang w:eastAsia="en-GB"/>
        </w:rPr>
        <w:t>ask simple and relevant questions and using different types of scientific enquiries to answer them</w:t>
      </w:r>
    </w:p>
    <w:p w14:paraId="49CD6C4F" w14:textId="77777777" w:rsidR="00B1381F" w:rsidRPr="00B1381F" w:rsidRDefault="00B1381F" w:rsidP="0038293D">
      <w:pPr>
        <w:pStyle w:val="NoSpacing"/>
        <w:numPr>
          <w:ilvl w:val="0"/>
          <w:numId w:val="24"/>
        </w:numPr>
        <w:rPr>
          <w:rFonts w:cstheme="minorHAnsi"/>
          <w:color w:val="000000"/>
          <w:sz w:val="24"/>
          <w:szCs w:val="24"/>
          <w:bdr w:val="none" w:sz="0" w:space="0" w:color="auto" w:frame="1"/>
          <w:lang w:eastAsia="en-GB"/>
        </w:rPr>
      </w:pPr>
      <w:r w:rsidRPr="00B1381F">
        <w:rPr>
          <w:rFonts w:cstheme="minorHAnsi"/>
          <w:color w:val="000000"/>
          <w:sz w:val="24"/>
          <w:szCs w:val="24"/>
          <w:bdr w:val="none" w:sz="0" w:space="0" w:color="auto" w:frame="1"/>
          <w:lang w:eastAsia="en-GB"/>
        </w:rPr>
        <w:t xml:space="preserve">set up simple practical enquiries and perform simple comparative and fair tests. </w:t>
      </w:r>
    </w:p>
    <w:p w14:paraId="68C0FEE5" w14:textId="77777777" w:rsidR="00B1381F" w:rsidRPr="00B1381F" w:rsidRDefault="00B1381F" w:rsidP="0038293D">
      <w:pPr>
        <w:pStyle w:val="NoSpacing"/>
        <w:numPr>
          <w:ilvl w:val="0"/>
          <w:numId w:val="24"/>
        </w:numPr>
        <w:rPr>
          <w:rFonts w:cstheme="minorHAnsi"/>
          <w:color w:val="000000"/>
          <w:sz w:val="24"/>
          <w:szCs w:val="24"/>
          <w:bdr w:val="none" w:sz="0" w:space="0" w:color="auto" w:frame="1"/>
          <w:lang w:eastAsia="en-GB"/>
        </w:rPr>
      </w:pPr>
      <w:r w:rsidRPr="00B1381F">
        <w:rPr>
          <w:rFonts w:cstheme="minorHAnsi"/>
          <w:color w:val="000000"/>
          <w:sz w:val="24"/>
          <w:szCs w:val="24"/>
          <w:bdr w:val="none" w:sz="0" w:space="0" w:color="auto" w:frame="1"/>
          <w:lang w:eastAsia="en-GB"/>
        </w:rPr>
        <w:t>develop their scientific enquiry skills which include o</w:t>
      </w:r>
      <w:r w:rsidRPr="00B1381F">
        <w:rPr>
          <w:rFonts w:cstheme="minorHAnsi"/>
          <w:color w:val="0B0C0C"/>
          <w:sz w:val="24"/>
          <w:szCs w:val="24"/>
          <w:shd w:val="clear" w:color="auto" w:fill="FFFFFF"/>
        </w:rPr>
        <w:t>bserving changes over time; pattern seeking and using simple research techniques using secondary sources.</w:t>
      </w:r>
    </w:p>
    <w:p w14:paraId="4EFF7C1F" w14:textId="77777777" w:rsidR="00B1381F" w:rsidRPr="00B1381F" w:rsidRDefault="00B1381F" w:rsidP="0038293D">
      <w:pPr>
        <w:pStyle w:val="NoSpacing"/>
        <w:numPr>
          <w:ilvl w:val="0"/>
          <w:numId w:val="24"/>
        </w:numPr>
        <w:rPr>
          <w:rFonts w:cstheme="minorHAnsi"/>
          <w:color w:val="000000"/>
          <w:sz w:val="24"/>
          <w:szCs w:val="24"/>
          <w:bdr w:val="none" w:sz="0" w:space="0" w:color="auto" w:frame="1"/>
          <w:lang w:eastAsia="en-GB"/>
        </w:rPr>
      </w:pPr>
      <w:r w:rsidRPr="00B1381F">
        <w:rPr>
          <w:rFonts w:cstheme="minorHAnsi"/>
          <w:color w:val="000000"/>
          <w:sz w:val="24"/>
          <w:szCs w:val="24"/>
          <w:bdr w:val="none" w:sz="0" w:space="0" w:color="auto" w:frame="1"/>
          <w:lang w:eastAsia="en-GB"/>
        </w:rPr>
        <w:t>begin to make systematic and careful observations and, where appropriate, taking accurate measurements using standard units, using a range of equipment with increasing accuracy and precision and taking repeat readings when appropriate</w:t>
      </w:r>
    </w:p>
    <w:p w14:paraId="3A497E70" w14:textId="77777777" w:rsidR="00B1381F" w:rsidRPr="00B1381F" w:rsidRDefault="00B1381F" w:rsidP="0038293D">
      <w:pPr>
        <w:pStyle w:val="NoSpacing"/>
        <w:numPr>
          <w:ilvl w:val="0"/>
          <w:numId w:val="24"/>
        </w:numPr>
        <w:rPr>
          <w:rFonts w:cstheme="minorHAnsi"/>
          <w:color w:val="000000"/>
          <w:sz w:val="24"/>
          <w:szCs w:val="24"/>
          <w:bdr w:val="none" w:sz="0" w:space="0" w:color="auto" w:frame="1"/>
          <w:lang w:eastAsia="en-GB"/>
        </w:rPr>
      </w:pPr>
      <w:r w:rsidRPr="00B1381F">
        <w:rPr>
          <w:rFonts w:cstheme="minorHAnsi"/>
          <w:color w:val="000000"/>
          <w:sz w:val="24"/>
          <w:szCs w:val="24"/>
          <w:bdr w:val="none" w:sz="0" w:space="0" w:color="auto" w:frame="1"/>
          <w:lang w:eastAsia="en-GB"/>
        </w:rPr>
        <w:t>gather, record, identify, classify and present data in a variety of ways to help in answering questions</w:t>
      </w:r>
    </w:p>
    <w:p w14:paraId="30846BF9" w14:textId="77777777" w:rsidR="00B1381F" w:rsidRPr="00B1381F" w:rsidRDefault="00B1381F" w:rsidP="0038293D">
      <w:pPr>
        <w:pStyle w:val="NoSpacing"/>
        <w:numPr>
          <w:ilvl w:val="0"/>
          <w:numId w:val="24"/>
        </w:numPr>
        <w:rPr>
          <w:rFonts w:cstheme="minorHAnsi"/>
          <w:color w:val="000000"/>
          <w:sz w:val="24"/>
          <w:szCs w:val="24"/>
          <w:bdr w:val="none" w:sz="0" w:space="0" w:color="auto" w:frame="1"/>
          <w:lang w:eastAsia="en-GB"/>
        </w:rPr>
      </w:pPr>
      <w:r w:rsidRPr="00B1381F">
        <w:rPr>
          <w:rFonts w:cstheme="minorHAnsi"/>
          <w:color w:val="000000"/>
          <w:sz w:val="24"/>
          <w:szCs w:val="24"/>
          <w:bdr w:val="none" w:sz="0" w:space="0" w:color="auto" w:frame="1"/>
          <w:lang w:eastAsia="en-GB"/>
        </w:rPr>
        <w:t>record findings using simple scientific language, drawings, labelled diagrams, keys, bar charts, and tables</w:t>
      </w:r>
    </w:p>
    <w:p w14:paraId="632F0EC4" w14:textId="77777777" w:rsidR="00B1381F" w:rsidRPr="00B1381F" w:rsidRDefault="00B1381F" w:rsidP="0038293D">
      <w:pPr>
        <w:pStyle w:val="NoSpacing"/>
        <w:numPr>
          <w:ilvl w:val="0"/>
          <w:numId w:val="24"/>
        </w:numPr>
        <w:rPr>
          <w:rFonts w:cstheme="minorHAnsi"/>
          <w:color w:val="000000"/>
          <w:sz w:val="24"/>
          <w:szCs w:val="24"/>
          <w:bdr w:val="none" w:sz="0" w:space="0" w:color="auto" w:frame="1"/>
          <w:lang w:eastAsia="en-GB"/>
        </w:rPr>
      </w:pPr>
      <w:r w:rsidRPr="00B1381F">
        <w:rPr>
          <w:rFonts w:cstheme="minorHAnsi"/>
          <w:color w:val="000000"/>
          <w:sz w:val="24"/>
          <w:szCs w:val="24"/>
          <w:bdr w:val="none" w:sz="0" w:space="0" w:color="auto" w:frame="1"/>
          <w:lang w:eastAsia="en-GB"/>
        </w:rPr>
        <w:t>report on findings from enquiries, including oral and written explanations, displays or presentations of results and conclusions</w:t>
      </w:r>
    </w:p>
    <w:p w14:paraId="1F5650D8" w14:textId="77777777" w:rsidR="00B1381F" w:rsidRPr="00B1381F" w:rsidRDefault="00B1381F" w:rsidP="0038293D">
      <w:pPr>
        <w:pStyle w:val="NoSpacing"/>
        <w:numPr>
          <w:ilvl w:val="0"/>
          <w:numId w:val="24"/>
        </w:numPr>
        <w:rPr>
          <w:rFonts w:cstheme="minorHAnsi"/>
          <w:color w:val="000000"/>
          <w:sz w:val="24"/>
          <w:szCs w:val="24"/>
          <w:bdr w:val="none" w:sz="0" w:space="0" w:color="auto" w:frame="1"/>
          <w:lang w:eastAsia="en-GB"/>
        </w:rPr>
      </w:pPr>
      <w:r w:rsidRPr="00B1381F">
        <w:rPr>
          <w:rFonts w:cstheme="minorHAnsi"/>
          <w:color w:val="000000"/>
          <w:sz w:val="24"/>
          <w:szCs w:val="24"/>
          <w:bdr w:val="none" w:sz="0" w:space="0" w:color="auto" w:frame="1"/>
          <w:lang w:eastAsia="en-GB"/>
        </w:rPr>
        <w:t>use results to draw simple conclusions, suggest improvements, raise further questions and make predictions to set up further comparative and fair tests</w:t>
      </w:r>
    </w:p>
    <w:p w14:paraId="4D682790" w14:textId="77777777" w:rsidR="00B1381F" w:rsidRPr="00B1381F" w:rsidRDefault="00B1381F" w:rsidP="0038293D">
      <w:pPr>
        <w:pStyle w:val="NoSpacing"/>
        <w:numPr>
          <w:ilvl w:val="0"/>
          <w:numId w:val="24"/>
        </w:numPr>
        <w:rPr>
          <w:rFonts w:cstheme="minorHAnsi"/>
          <w:color w:val="000000"/>
          <w:sz w:val="24"/>
          <w:szCs w:val="24"/>
          <w:bdr w:val="none" w:sz="0" w:space="0" w:color="auto" w:frame="1"/>
          <w:lang w:eastAsia="en-GB"/>
        </w:rPr>
      </w:pPr>
      <w:r w:rsidRPr="00B1381F">
        <w:rPr>
          <w:rFonts w:cstheme="minorHAnsi"/>
          <w:color w:val="000000"/>
          <w:sz w:val="24"/>
          <w:szCs w:val="24"/>
          <w:bdr w:val="none" w:sz="0" w:space="0" w:color="auto" w:frame="1"/>
          <w:lang w:eastAsia="en-GB"/>
        </w:rPr>
        <w:t>begin to identify differences, similarities or changes related to simple scientific ideas and processes</w:t>
      </w:r>
    </w:p>
    <w:p w14:paraId="2FC2A8E3" w14:textId="77777777" w:rsidR="00B1381F" w:rsidRPr="00B1381F" w:rsidRDefault="00B1381F" w:rsidP="0038293D">
      <w:pPr>
        <w:pStyle w:val="NoSpacing"/>
        <w:numPr>
          <w:ilvl w:val="0"/>
          <w:numId w:val="24"/>
        </w:numPr>
        <w:rPr>
          <w:rFonts w:cstheme="minorHAnsi"/>
          <w:color w:val="000000"/>
          <w:sz w:val="24"/>
          <w:szCs w:val="24"/>
          <w:bdr w:val="none" w:sz="0" w:space="0" w:color="auto" w:frame="1"/>
          <w:lang w:eastAsia="en-GB"/>
        </w:rPr>
      </w:pPr>
      <w:r w:rsidRPr="00B1381F">
        <w:rPr>
          <w:rFonts w:cstheme="minorHAnsi"/>
          <w:color w:val="000000"/>
          <w:sz w:val="24"/>
          <w:szCs w:val="24"/>
          <w:bdr w:val="none" w:sz="0" w:space="0" w:color="auto" w:frame="1"/>
          <w:lang w:eastAsia="en-GB"/>
        </w:rPr>
        <w:t>use straightforward scientific evidence to answer questions or to support their findings.</w:t>
      </w:r>
    </w:p>
    <w:p w14:paraId="7D8C7488" w14:textId="77777777" w:rsidR="00B1381F" w:rsidRPr="00B1381F" w:rsidRDefault="00B1381F" w:rsidP="00B1381F">
      <w:pPr>
        <w:pStyle w:val="NoSpacing"/>
        <w:rPr>
          <w:rFonts w:cstheme="minorHAnsi"/>
          <w:color w:val="000000"/>
          <w:sz w:val="24"/>
          <w:szCs w:val="24"/>
          <w:highlight w:val="yellow"/>
          <w:bdr w:val="none" w:sz="0" w:space="0" w:color="auto" w:frame="1"/>
          <w:lang w:eastAsia="en-GB"/>
        </w:rPr>
      </w:pPr>
    </w:p>
    <w:p w14:paraId="105F7BF2" w14:textId="77777777" w:rsidR="00B1381F" w:rsidRPr="00B1381F" w:rsidRDefault="00B1381F" w:rsidP="00B1381F">
      <w:pPr>
        <w:pStyle w:val="NoSpacing"/>
        <w:rPr>
          <w:rFonts w:cstheme="minorHAnsi"/>
          <w:color w:val="000000"/>
          <w:sz w:val="24"/>
          <w:szCs w:val="24"/>
          <w:highlight w:val="yellow"/>
          <w:bdr w:val="none" w:sz="0" w:space="0" w:color="auto" w:frame="1"/>
          <w:lang w:eastAsia="en-GB"/>
        </w:rPr>
      </w:pPr>
      <w:r w:rsidRPr="00B1381F">
        <w:rPr>
          <w:rFonts w:cstheme="minorHAnsi"/>
          <w:color w:val="000000"/>
          <w:sz w:val="24"/>
          <w:szCs w:val="24"/>
          <w:bdr w:val="none" w:sz="0" w:space="0" w:color="auto" w:frame="1"/>
          <w:lang w:eastAsia="en-GB"/>
        </w:rPr>
        <w:t>National curriculum DfE programmes of study states the importance of spoken language in pupils’ development across the whole curriculum. The quality and variety of language that pupils hear and speak are key factors in developing their scientific vocabulary and being able to articulate scientific concepts clearly and precisely. Pupils must be assisted in making their thinking clear, both to themselves and others, and teachers should ensure that pupils build secure foundations by using discussion to probe and remedy their misconceptions.</w:t>
      </w:r>
    </w:p>
    <w:p w14:paraId="3A22B42D" w14:textId="77777777" w:rsidR="00B1381F" w:rsidRPr="00B1381F" w:rsidRDefault="00B1381F" w:rsidP="00B1381F">
      <w:pPr>
        <w:pStyle w:val="NoSpacing"/>
        <w:rPr>
          <w:rFonts w:cstheme="minorHAnsi"/>
          <w:color w:val="000000"/>
          <w:sz w:val="24"/>
          <w:szCs w:val="24"/>
          <w:bdr w:val="none" w:sz="0" w:space="0" w:color="auto" w:frame="1"/>
          <w:lang w:eastAsia="en-GB"/>
        </w:rPr>
      </w:pPr>
    </w:p>
    <w:p w14:paraId="60670434" w14:textId="211CF05F" w:rsidR="00B1381F" w:rsidRPr="00B1381F" w:rsidRDefault="00B1381F" w:rsidP="00B1381F">
      <w:pPr>
        <w:pStyle w:val="NoSpacing"/>
        <w:rPr>
          <w:rFonts w:cstheme="minorHAnsi"/>
          <w:sz w:val="24"/>
          <w:szCs w:val="24"/>
        </w:rPr>
      </w:pPr>
      <w:bookmarkStart w:id="9" w:name="_Hlk108607579"/>
      <w:bookmarkStart w:id="10" w:name="_Hlk103071485"/>
      <w:r w:rsidRPr="00B1381F">
        <w:rPr>
          <w:rFonts w:cstheme="minorHAnsi"/>
          <w:sz w:val="24"/>
          <w:szCs w:val="24"/>
        </w:rPr>
        <w:t xml:space="preserve">In KS4, </w:t>
      </w:r>
      <w:r w:rsidR="000D047B">
        <w:rPr>
          <w:rFonts w:cstheme="minorHAnsi"/>
          <w:sz w:val="24"/>
          <w:szCs w:val="24"/>
        </w:rPr>
        <w:t>s</w:t>
      </w:r>
      <w:r w:rsidRPr="00B1381F">
        <w:rPr>
          <w:rFonts w:cstheme="minorHAnsi"/>
          <w:sz w:val="24"/>
          <w:szCs w:val="24"/>
        </w:rPr>
        <w:t xml:space="preserve">cience </w:t>
      </w:r>
      <w:bookmarkStart w:id="11" w:name="_Hlk103080746"/>
      <w:r w:rsidRPr="00B1381F">
        <w:rPr>
          <w:rFonts w:cstheme="minorHAnsi"/>
          <w:sz w:val="24"/>
          <w:szCs w:val="24"/>
        </w:rPr>
        <w:t>continues to follow the above guidance bu</w:t>
      </w:r>
      <w:bookmarkEnd w:id="11"/>
      <w:r w:rsidRPr="00B1381F">
        <w:rPr>
          <w:rFonts w:cstheme="minorHAnsi"/>
          <w:sz w:val="24"/>
          <w:szCs w:val="24"/>
        </w:rPr>
        <w:t xml:space="preserve">t aims to follow the AQA </w:t>
      </w:r>
      <w:bookmarkStart w:id="12" w:name="_Hlk103080760"/>
      <w:r w:rsidRPr="00B1381F">
        <w:rPr>
          <w:rFonts w:cstheme="minorHAnsi"/>
          <w:sz w:val="24"/>
          <w:szCs w:val="24"/>
        </w:rPr>
        <w:t xml:space="preserve">accreditation route with </w:t>
      </w:r>
      <w:r w:rsidRPr="00B1381F">
        <w:rPr>
          <w:rFonts w:cstheme="minorHAnsi"/>
          <w:color w:val="000000"/>
          <w:sz w:val="24"/>
          <w:szCs w:val="24"/>
        </w:rPr>
        <w:t xml:space="preserve">AQA Unit Awards and the AQA Entry Level Certificate Single/Double Awards, </w:t>
      </w:r>
      <w:r w:rsidRPr="00B1381F">
        <w:rPr>
          <w:rFonts w:cstheme="minorHAnsi"/>
          <w:sz w:val="24"/>
          <w:szCs w:val="24"/>
        </w:rPr>
        <w:t>with a focus on Scientific Enquiry, Physics, Biology and Chemistry</w:t>
      </w:r>
      <w:bookmarkEnd w:id="9"/>
      <w:r w:rsidRPr="00B1381F">
        <w:rPr>
          <w:rFonts w:cstheme="minorHAnsi"/>
          <w:sz w:val="24"/>
          <w:szCs w:val="24"/>
        </w:rPr>
        <w:t xml:space="preserve">. </w:t>
      </w:r>
    </w:p>
    <w:bookmarkEnd w:id="10"/>
    <w:bookmarkEnd w:id="12"/>
    <w:p w14:paraId="29AB2E3C" w14:textId="77777777" w:rsidR="00B1381F" w:rsidRPr="00B1381F" w:rsidRDefault="00B1381F" w:rsidP="00B1381F">
      <w:pPr>
        <w:pStyle w:val="NoSpacing"/>
        <w:rPr>
          <w:rFonts w:cstheme="minorHAnsi"/>
          <w:color w:val="000000"/>
          <w:sz w:val="24"/>
          <w:szCs w:val="24"/>
          <w:bdr w:val="none" w:sz="0" w:space="0" w:color="auto" w:frame="1"/>
          <w:lang w:eastAsia="en-GB"/>
        </w:rPr>
      </w:pPr>
    </w:p>
    <w:p w14:paraId="2719865F" w14:textId="77777777" w:rsidR="00B1381F" w:rsidRPr="0038293D" w:rsidRDefault="00B1381F" w:rsidP="00B1381F">
      <w:pPr>
        <w:pStyle w:val="NoSpacing"/>
        <w:rPr>
          <w:rFonts w:cstheme="minorHAnsi"/>
          <w:b/>
          <w:bCs/>
          <w:sz w:val="24"/>
          <w:szCs w:val="24"/>
          <w:u w:val="single"/>
        </w:rPr>
      </w:pPr>
      <w:bookmarkStart w:id="13" w:name="_Hlk103083808"/>
      <w:r w:rsidRPr="0038293D">
        <w:rPr>
          <w:rFonts w:cstheme="minorHAnsi"/>
          <w:b/>
          <w:bCs/>
          <w:sz w:val="24"/>
          <w:szCs w:val="24"/>
          <w:u w:val="single"/>
        </w:rPr>
        <w:t xml:space="preserve">Meeting the needs of all pupils within </w:t>
      </w:r>
      <w:proofErr w:type="gramStart"/>
      <w:r w:rsidRPr="0038293D">
        <w:rPr>
          <w:rFonts w:cstheme="minorHAnsi"/>
          <w:b/>
          <w:bCs/>
          <w:sz w:val="24"/>
          <w:szCs w:val="24"/>
          <w:u w:val="single"/>
        </w:rPr>
        <w:t>Science</w:t>
      </w:r>
      <w:proofErr w:type="gramEnd"/>
    </w:p>
    <w:p w14:paraId="1944A46F" w14:textId="77777777" w:rsidR="00B1381F" w:rsidRPr="00B1381F" w:rsidRDefault="00B1381F" w:rsidP="00B1381F">
      <w:pPr>
        <w:pStyle w:val="NoSpacing"/>
        <w:rPr>
          <w:rFonts w:cstheme="minorHAnsi"/>
          <w:sz w:val="24"/>
          <w:szCs w:val="24"/>
        </w:rPr>
      </w:pPr>
    </w:p>
    <w:p w14:paraId="7964F975" w14:textId="77777777" w:rsidR="00B1381F" w:rsidRPr="00B1381F" w:rsidRDefault="00B1381F" w:rsidP="00B1381F">
      <w:pPr>
        <w:pStyle w:val="NoSpacing"/>
        <w:rPr>
          <w:rFonts w:cstheme="minorHAnsi"/>
          <w:sz w:val="24"/>
          <w:szCs w:val="24"/>
        </w:rPr>
      </w:pPr>
      <w:bookmarkStart w:id="14" w:name="_Hlk102039601"/>
      <w:r w:rsidRPr="00B1381F">
        <w:rPr>
          <w:rFonts w:cstheme="minorHAnsi"/>
          <w:sz w:val="24"/>
          <w:szCs w:val="24"/>
        </w:rPr>
        <w:t xml:space="preserve">Pupils at Pendle Community High School &amp; College have Moderate, Severe and / or Profound and Multiple Learning Difficulties including other associated difficulties such as Autism, Multi-Sensory, Visual &amp; Hearing Impairment(s). All pupils access a wide range of learning opportunities within science </w:t>
      </w:r>
      <w:proofErr w:type="gramStart"/>
      <w:r w:rsidRPr="00B1381F">
        <w:rPr>
          <w:rFonts w:cstheme="minorHAnsi"/>
          <w:sz w:val="24"/>
          <w:szCs w:val="24"/>
        </w:rPr>
        <w:t>e.g.</w:t>
      </w:r>
      <w:proofErr w:type="gramEnd"/>
      <w:r w:rsidRPr="00B1381F">
        <w:rPr>
          <w:rFonts w:cstheme="minorHAnsi"/>
          <w:sz w:val="24"/>
          <w:szCs w:val="24"/>
        </w:rPr>
        <w:t xml:space="preserve"> pupils with the most complex learning needs teaching and learning is based upon an immersive, multi-sensory and thematic approach.</w:t>
      </w:r>
    </w:p>
    <w:bookmarkEnd w:id="13"/>
    <w:bookmarkEnd w:id="14"/>
    <w:p w14:paraId="31C2F41E" w14:textId="77777777" w:rsidR="00B1381F" w:rsidRPr="00B1381F" w:rsidRDefault="00B1381F" w:rsidP="00B1381F">
      <w:pPr>
        <w:pStyle w:val="NoSpacing"/>
        <w:rPr>
          <w:rFonts w:cstheme="minorHAnsi"/>
          <w:color w:val="000000"/>
          <w:sz w:val="24"/>
          <w:szCs w:val="24"/>
          <w:bdr w:val="none" w:sz="0" w:space="0" w:color="auto" w:frame="1"/>
          <w:lang w:eastAsia="en-GB"/>
        </w:rPr>
      </w:pPr>
    </w:p>
    <w:p w14:paraId="1F1BEB0F" w14:textId="77777777" w:rsidR="00B1381F" w:rsidRPr="0038293D" w:rsidRDefault="00B1381F" w:rsidP="00B1381F">
      <w:pPr>
        <w:pStyle w:val="NoSpacing"/>
        <w:rPr>
          <w:rFonts w:cstheme="minorHAnsi"/>
          <w:b/>
          <w:bCs/>
          <w:sz w:val="24"/>
          <w:szCs w:val="24"/>
          <w:u w:val="single"/>
        </w:rPr>
      </w:pPr>
      <w:r w:rsidRPr="0038293D">
        <w:rPr>
          <w:rFonts w:cstheme="minorHAnsi"/>
          <w:b/>
          <w:bCs/>
          <w:sz w:val="24"/>
          <w:szCs w:val="24"/>
          <w:u w:val="single"/>
        </w:rPr>
        <w:t>Time Allocation / Cross-Curricular Links</w:t>
      </w:r>
    </w:p>
    <w:p w14:paraId="0D154EDB" w14:textId="77777777" w:rsidR="00B1381F" w:rsidRPr="00B1381F" w:rsidRDefault="00B1381F" w:rsidP="00B1381F">
      <w:pPr>
        <w:pStyle w:val="NoSpacing"/>
        <w:rPr>
          <w:rFonts w:cstheme="minorHAnsi"/>
          <w:color w:val="000000"/>
          <w:sz w:val="24"/>
          <w:szCs w:val="24"/>
          <w:bdr w:val="none" w:sz="0" w:space="0" w:color="auto" w:frame="1"/>
          <w:lang w:eastAsia="en-GB"/>
        </w:rPr>
      </w:pPr>
    </w:p>
    <w:p w14:paraId="7099E370" w14:textId="7325574A" w:rsidR="00B1381F" w:rsidRPr="00B1381F" w:rsidRDefault="00B1381F" w:rsidP="00B1381F">
      <w:pPr>
        <w:pStyle w:val="NoSpacing"/>
        <w:rPr>
          <w:rFonts w:cstheme="minorHAnsi"/>
          <w:color w:val="000000"/>
          <w:sz w:val="24"/>
          <w:szCs w:val="24"/>
          <w:bdr w:val="none" w:sz="0" w:space="0" w:color="auto" w:frame="1"/>
          <w:lang w:eastAsia="en-GB"/>
        </w:rPr>
      </w:pPr>
      <w:r w:rsidRPr="00B1381F">
        <w:rPr>
          <w:rFonts w:cstheme="minorHAnsi"/>
          <w:sz w:val="24"/>
          <w:szCs w:val="24"/>
        </w:rPr>
        <w:t>The subject of science is allocated the appropriate amount of time, considering NC guidance, to provide all pupils with a broad and balanced curriculum which i</w:t>
      </w:r>
      <w:bookmarkStart w:id="15" w:name="_Hlk102039655"/>
      <w:bookmarkStart w:id="16" w:name="_Hlk103080962"/>
      <w:r w:rsidRPr="00B1381F">
        <w:rPr>
          <w:rFonts w:cstheme="minorHAnsi"/>
          <w:sz w:val="24"/>
          <w:szCs w:val="24"/>
        </w:rPr>
        <w:t xml:space="preserve">s appropriate for their needs. For some pupils with more profound and complex needs the breadth and balance of the curriculum is addressed through a thematic approach and/ or the engagement assessment </w:t>
      </w:r>
      <w:bookmarkStart w:id="17" w:name="_Hlk102039696"/>
      <w:r w:rsidRPr="00B1381F">
        <w:rPr>
          <w:rFonts w:cstheme="minorHAnsi"/>
          <w:sz w:val="24"/>
          <w:szCs w:val="24"/>
        </w:rPr>
        <w:t>alongside personalised timetables.</w:t>
      </w:r>
      <w:bookmarkEnd w:id="17"/>
      <w:r w:rsidRPr="00B1381F">
        <w:rPr>
          <w:rFonts w:cstheme="minorHAnsi"/>
          <w:sz w:val="24"/>
          <w:szCs w:val="24"/>
        </w:rPr>
        <w:t xml:space="preserve"> This subject affords opportunities to link to other curriculum areas such as</w:t>
      </w:r>
      <w:bookmarkEnd w:id="15"/>
      <w:r w:rsidRPr="00B1381F">
        <w:rPr>
          <w:rFonts w:cstheme="minorHAnsi"/>
          <w:sz w:val="24"/>
          <w:szCs w:val="24"/>
        </w:rPr>
        <w:t>:</w:t>
      </w:r>
      <w:bookmarkEnd w:id="16"/>
    </w:p>
    <w:p w14:paraId="5AB724EA" w14:textId="77777777" w:rsidR="00B1381F" w:rsidRPr="00B1381F" w:rsidRDefault="00B1381F" w:rsidP="00B1381F">
      <w:pPr>
        <w:pStyle w:val="NoSpacing"/>
        <w:rPr>
          <w:rFonts w:cstheme="minorHAnsi"/>
          <w:color w:val="000000"/>
          <w:sz w:val="24"/>
          <w:szCs w:val="24"/>
          <w:bdr w:val="none" w:sz="0" w:space="0" w:color="auto" w:frame="1"/>
          <w:lang w:eastAsia="en-GB"/>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8096"/>
      </w:tblGrid>
      <w:tr w:rsidR="00B1381F" w:rsidRPr="0038293D" w14:paraId="698D3BF2" w14:textId="77777777" w:rsidTr="0038293D">
        <w:trPr>
          <w:trHeight w:val="410"/>
          <w:jc w:val="center"/>
        </w:trPr>
        <w:tc>
          <w:tcPr>
            <w:tcW w:w="1980" w:type="dxa"/>
            <w:shd w:val="clear" w:color="auto" w:fill="auto"/>
          </w:tcPr>
          <w:p w14:paraId="3F100E22" w14:textId="77777777" w:rsidR="00B1381F" w:rsidRPr="0038293D" w:rsidRDefault="00B1381F" w:rsidP="00B1381F">
            <w:pPr>
              <w:pStyle w:val="NoSpacing"/>
              <w:rPr>
                <w:rFonts w:cstheme="minorHAnsi"/>
                <w:sz w:val="20"/>
                <w:szCs w:val="20"/>
              </w:rPr>
            </w:pPr>
            <w:bookmarkStart w:id="18" w:name="_Hlk102039716"/>
            <w:r w:rsidRPr="0038293D">
              <w:rPr>
                <w:rFonts w:cstheme="minorHAnsi"/>
                <w:sz w:val="20"/>
                <w:szCs w:val="20"/>
              </w:rPr>
              <w:t>Literacy</w:t>
            </w:r>
          </w:p>
        </w:tc>
        <w:tc>
          <w:tcPr>
            <w:tcW w:w="8096" w:type="dxa"/>
            <w:shd w:val="clear" w:color="auto" w:fill="auto"/>
          </w:tcPr>
          <w:p w14:paraId="65FB021F" w14:textId="77777777" w:rsidR="00B1381F" w:rsidRPr="0038293D" w:rsidRDefault="00B1381F" w:rsidP="00B1381F">
            <w:pPr>
              <w:pStyle w:val="NoSpacing"/>
              <w:rPr>
                <w:rFonts w:cstheme="minorHAnsi"/>
                <w:sz w:val="20"/>
                <w:szCs w:val="20"/>
              </w:rPr>
            </w:pPr>
            <w:r w:rsidRPr="0038293D">
              <w:rPr>
                <w:rFonts w:cstheme="minorHAnsi"/>
                <w:sz w:val="20"/>
                <w:szCs w:val="20"/>
              </w:rPr>
              <w:t>O</w:t>
            </w:r>
            <w:r w:rsidRPr="0038293D">
              <w:rPr>
                <w:rFonts w:cstheme="minorHAnsi"/>
                <w:sz w:val="20"/>
                <w:szCs w:val="20"/>
                <w:shd w:val="clear" w:color="auto" w:fill="FFFFFF"/>
              </w:rPr>
              <w:t xml:space="preserve">pportunities to </w:t>
            </w:r>
            <w:r w:rsidRPr="0038293D">
              <w:rPr>
                <w:rFonts w:cstheme="minorHAnsi"/>
                <w:sz w:val="20"/>
                <w:szCs w:val="20"/>
              </w:rPr>
              <w:t xml:space="preserve">develop </w:t>
            </w:r>
            <w:r w:rsidRPr="0038293D">
              <w:rPr>
                <w:rFonts w:cstheme="minorHAnsi"/>
                <w:sz w:val="20"/>
                <w:szCs w:val="20"/>
                <w:shd w:val="clear" w:color="auto" w:fill="FFFFFF"/>
              </w:rPr>
              <w:t>oral communication through vocabulary, discussions, experiments and presentations.</w:t>
            </w:r>
          </w:p>
        </w:tc>
      </w:tr>
      <w:tr w:rsidR="00B1381F" w:rsidRPr="0038293D" w14:paraId="004D90D1" w14:textId="77777777" w:rsidTr="0038293D">
        <w:trPr>
          <w:trHeight w:val="212"/>
          <w:jc w:val="center"/>
        </w:trPr>
        <w:tc>
          <w:tcPr>
            <w:tcW w:w="1980" w:type="dxa"/>
            <w:shd w:val="clear" w:color="auto" w:fill="auto"/>
          </w:tcPr>
          <w:p w14:paraId="6A41A733" w14:textId="77777777" w:rsidR="00B1381F" w:rsidRPr="0038293D" w:rsidRDefault="00B1381F" w:rsidP="00B1381F">
            <w:pPr>
              <w:pStyle w:val="NoSpacing"/>
              <w:rPr>
                <w:rFonts w:cstheme="minorHAnsi"/>
                <w:sz w:val="20"/>
                <w:szCs w:val="20"/>
              </w:rPr>
            </w:pPr>
            <w:r w:rsidRPr="0038293D">
              <w:rPr>
                <w:rFonts w:cstheme="minorHAnsi"/>
                <w:sz w:val="20"/>
                <w:szCs w:val="20"/>
              </w:rPr>
              <w:t>Numeracy</w:t>
            </w:r>
          </w:p>
        </w:tc>
        <w:tc>
          <w:tcPr>
            <w:tcW w:w="8096" w:type="dxa"/>
            <w:shd w:val="clear" w:color="auto" w:fill="auto"/>
          </w:tcPr>
          <w:p w14:paraId="73B84C21" w14:textId="77777777" w:rsidR="00B1381F" w:rsidRPr="0038293D" w:rsidRDefault="00B1381F" w:rsidP="00B1381F">
            <w:pPr>
              <w:pStyle w:val="NoSpacing"/>
              <w:rPr>
                <w:rFonts w:cstheme="minorHAnsi"/>
                <w:sz w:val="20"/>
                <w:szCs w:val="20"/>
              </w:rPr>
            </w:pPr>
            <w:r w:rsidRPr="0038293D">
              <w:rPr>
                <w:rFonts w:cstheme="minorHAnsi"/>
                <w:sz w:val="20"/>
                <w:szCs w:val="20"/>
              </w:rPr>
              <w:t>Collecting data. Doing calculations and representing values. Choosing how to represent data. Drawing charts and graphs. Working with proportionality and ratio. Dealing with variability. Looking for relationships: line graphs.</w:t>
            </w:r>
          </w:p>
        </w:tc>
      </w:tr>
      <w:tr w:rsidR="00B1381F" w:rsidRPr="0038293D" w14:paraId="3D2623D2" w14:textId="77777777" w:rsidTr="0038293D">
        <w:trPr>
          <w:trHeight w:val="450"/>
          <w:jc w:val="center"/>
        </w:trPr>
        <w:tc>
          <w:tcPr>
            <w:tcW w:w="1980" w:type="dxa"/>
            <w:shd w:val="clear" w:color="auto" w:fill="auto"/>
          </w:tcPr>
          <w:p w14:paraId="3AB95B19" w14:textId="77777777" w:rsidR="00B1381F" w:rsidRPr="0038293D" w:rsidRDefault="00B1381F" w:rsidP="00B1381F">
            <w:pPr>
              <w:pStyle w:val="NoSpacing"/>
              <w:rPr>
                <w:rFonts w:cstheme="minorHAnsi"/>
                <w:sz w:val="20"/>
                <w:szCs w:val="20"/>
              </w:rPr>
            </w:pPr>
            <w:r w:rsidRPr="0038293D">
              <w:rPr>
                <w:rFonts w:cstheme="minorHAnsi"/>
                <w:sz w:val="20"/>
                <w:szCs w:val="20"/>
              </w:rPr>
              <w:t xml:space="preserve">Digital Literacy </w:t>
            </w:r>
          </w:p>
        </w:tc>
        <w:tc>
          <w:tcPr>
            <w:tcW w:w="8096" w:type="dxa"/>
            <w:shd w:val="clear" w:color="auto" w:fill="auto"/>
          </w:tcPr>
          <w:p w14:paraId="73E89842" w14:textId="77777777" w:rsidR="00B1381F" w:rsidRPr="0038293D" w:rsidRDefault="00B1381F" w:rsidP="00B1381F">
            <w:pPr>
              <w:pStyle w:val="NoSpacing"/>
              <w:rPr>
                <w:rFonts w:cstheme="minorHAnsi"/>
                <w:sz w:val="20"/>
                <w:szCs w:val="20"/>
              </w:rPr>
            </w:pPr>
            <w:r w:rsidRPr="0038293D">
              <w:rPr>
                <w:rFonts w:cstheme="minorHAnsi"/>
                <w:sz w:val="20"/>
                <w:szCs w:val="20"/>
              </w:rPr>
              <w:t>Recording role play activities, using the internet for research, recording findings and displaying data, watching video clips.</w:t>
            </w:r>
          </w:p>
        </w:tc>
      </w:tr>
      <w:tr w:rsidR="00B1381F" w:rsidRPr="0038293D" w14:paraId="6E881712" w14:textId="77777777" w:rsidTr="0038293D">
        <w:trPr>
          <w:trHeight w:val="450"/>
          <w:jc w:val="center"/>
        </w:trPr>
        <w:tc>
          <w:tcPr>
            <w:tcW w:w="1980" w:type="dxa"/>
            <w:shd w:val="clear" w:color="auto" w:fill="auto"/>
          </w:tcPr>
          <w:p w14:paraId="7B391543" w14:textId="77777777" w:rsidR="00B1381F" w:rsidRPr="0038293D" w:rsidRDefault="00B1381F" w:rsidP="00B1381F">
            <w:pPr>
              <w:pStyle w:val="NoSpacing"/>
              <w:rPr>
                <w:rFonts w:cstheme="minorHAnsi"/>
                <w:sz w:val="20"/>
                <w:szCs w:val="20"/>
              </w:rPr>
            </w:pPr>
            <w:r w:rsidRPr="0038293D">
              <w:rPr>
                <w:rFonts w:cstheme="minorHAnsi"/>
                <w:sz w:val="20"/>
                <w:szCs w:val="20"/>
              </w:rPr>
              <w:t xml:space="preserve">Music </w:t>
            </w:r>
          </w:p>
        </w:tc>
        <w:tc>
          <w:tcPr>
            <w:tcW w:w="8096" w:type="dxa"/>
            <w:shd w:val="clear" w:color="auto" w:fill="auto"/>
          </w:tcPr>
          <w:p w14:paraId="57F1B3B5" w14:textId="77777777" w:rsidR="00B1381F" w:rsidRPr="0038293D" w:rsidRDefault="00B1381F" w:rsidP="00B1381F">
            <w:pPr>
              <w:pStyle w:val="NoSpacing"/>
              <w:rPr>
                <w:rFonts w:cstheme="minorHAnsi"/>
                <w:sz w:val="20"/>
                <w:szCs w:val="20"/>
              </w:rPr>
            </w:pPr>
            <w:r w:rsidRPr="0038293D">
              <w:rPr>
                <w:rFonts w:cstheme="minorHAnsi"/>
                <w:sz w:val="20"/>
                <w:szCs w:val="20"/>
                <w:shd w:val="clear" w:color="auto" w:fill="FFFFFF"/>
              </w:rPr>
              <w:t>The teaching of science through the topic of Music, which is predominantly based around the sound area of the curriculum</w:t>
            </w:r>
            <w:r w:rsidRPr="0038293D">
              <w:rPr>
                <w:rFonts w:cstheme="minorHAnsi"/>
                <w:sz w:val="20"/>
                <w:szCs w:val="20"/>
              </w:rPr>
              <w:t>.</w:t>
            </w:r>
          </w:p>
        </w:tc>
      </w:tr>
      <w:tr w:rsidR="00B1381F" w:rsidRPr="0038293D" w14:paraId="3A07BB37" w14:textId="77777777" w:rsidTr="0038293D">
        <w:trPr>
          <w:trHeight w:val="197"/>
          <w:jc w:val="center"/>
        </w:trPr>
        <w:tc>
          <w:tcPr>
            <w:tcW w:w="1980" w:type="dxa"/>
            <w:shd w:val="clear" w:color="auto" w:fill="auto"/>
          </w:tcPr>
          <w:p w14:paraId="75E9F217" w14:textId="77777777" w:rsidR="00B1381F" w:rsidRPr="0038293D" w:rsidRDefault="00B1381F" w:rsidP="00B1381F">
            <w:pPr>
              <w:pStyle w:val="NoSpacing"/>
              <w:rPr>
                <w:rFonts w:cstheme="minorHAnsi"/>
                <w:sz w:val="20"/>
                <w:szCs w:val="20"/>
              </w:rPr>
            </w:pPr>
            <w:r w:rsidRPr="0038293D">
              <w:rPr>
                <w:rFonts w:cstheme="minorHAnsi"/>
                <w:sz w:val="20"/>
                <w:szCs w:val="20"/>
              </w:rPr>
              <w:t xml:space="preserve">Cooking &amp; Nutrition </w:t>
            </w:r>
          </w:p>
        </w:tc>
        <w:tc>
          <w:tcPr>
            <w:tcW w:w="8096" w:type="dxa"/>
            <w:shd w:val="clear" w:color="auto" w:fill="auto"/>
          </w:tcPr>
          <w:p w14:paraId="2AF95391" w14:textId="77777777" w:rsidR="00B1381F" w:rsidRPr="0038293D" w:rsidRDefault="00B1381F" w:rsidP="00B1381F">
            <w:pPr>
              <w:pStyle w:val="NoSpacing"/>
              <w:rPr>
                <w:rFonts w:cstheme="minorHAnsi"/>
                <w:sz w:val="20"/>
                <w:szCs w:val="20"/>
              </w:rPr>
            </w:pPr>
            <w:r w:rsidRPr="0038293D">
              <w:rPr>
                <w:rFonts w:cstheme="minorHAnsi"/>
                <w:sz w:val="20"/>
                <w:szCs w:val="20"/>
              </w:rPr>
              <w:t>Seasonal lifecycle of vegetables, fruits and animals</w:t>
            </w:r>
          </w:p>
        </w:tc>
      </w:tr>
      <w:tr w:rsidR="00B1381F" w:rsidRPr="0038293D" w14:paraId="336DC45E" w14:textId="77777777" w:rsidTr="0038293D">
        <w:trPr>
          <w:trHeight w:val="197"/>
          <w:jc w:val="center"/>
        </w:trPr>
        <w:tc>
          <w:tcPr>
            <w:tcW w:w="1980" w:type="dxa"/>
            <w:shd w:val="clear" w:color="auto" w:fill="auto"/>
          </w:tcPr>
          <w:p w14:paraId="55A60924" w14:textId="77777777" w:rsidR="00B1381F" w:rsidRPr="0038293D" w:rsidRDefault="00B1381F" w:rsidP="00B1381F">
            <w:pPr>
              <w:pStyle w:val="NoSpacing"/>
              <w:rPr>
                <w:rFonts w:cstheme="minorHAnsi"/>
                <w:sz w:val="20"/>
                <w:szCs w:val="20"/>
              </w:rPr>
            </w:pPr>
            <w:r w:rsidRPr="0038293D">
              <w:rPr>
                <w:rFonts w:cstheme="minorHAnsi"/>
                <w:sz w:val="20"/>
                <w:szCs w:val="20"/>
              </w:rPr>
              <w:t>History</w:t>
            </w:r>
          </w:p>
        </w:tc>
        <w:tc>
          <w:tcPr>
            <w:tcW w:w="8096" w:type="dxa"/>
            <w:shd w:val="clear" w:color="auto" w:fill="auto"/>
          </w:tcPr>
          <w:p w14:paraId="5DB993F3" w14:textId="77777777" w:rsidR="00B1381F" w:rsidRPr="0038293D" w:rsidRDefault="00B1381F" w:rsidP="00B1381F">
            <w:pPr>
              <w:pStyle w:val="NoSpacing"/>
              <w:rPr>
                <w:rFonts w:cstheme="minorHAnsi"/>
                <w:sz w:val="20"/>
                <w:szCs w:val="20"/>
              </w:rPr>
            </w:pPr>
            <w:r w:rsidRPr="0038293D">
              <w:rPr>
                <w:rFonts w:cstheme="minorHAnsi"/>
                <w:sz w:val="20"/>
                <w:szCs w:val="20"/>
                <w:shd w:val="clear" w:color="auto" w:fill="FFFFFF"/>
              </w:rPr>
              <w:t>Linking The Stone Age to science topics such as:  plants, soils, rocks, fossils, magnets, sound, light and animals, including humans.</w:t>
            </w:r>
          </w:p>
        </w:tc>
      </w:tr>
      <w:tr w:rsidR="00B1381F" w:rsidRPr="0038293D" w14:paraId="4E309785" w14:textId="77777777" w:rsidTr="0038293D">
        <w:trPr>
          <w:trHeight w:val="197"/>
          <w:jc w:val="center"/>
        </w:trPr>
        <w:tc>
          <w:tcPr>
            <w:tcW w:w="1980" w:type="dxa"/>
            <w:shd w:val="clear" w:color="auto" w:fill="auto"/>
          </w:tcPr>
          <w:p w14:paraId="151323FE" w14:textId="77777777" w:rsidR="00B1381F" w:rsidRPr="0038293D" w:rsidRDefault="00B1381F" w:rsidP="00B1381F">
            <w:pPr>
              <w:pStyle w:val="NoSpacing"/>
              <w:rPr>
                <w:rFonts w:cstheme="minorHAnsi"/>
                <w:sz w:val="20"/>
                <w:szCs w:val="20"/>
              </w:rPr>
            </w:pPr>
            <w:r w:rsidRPr="0038293D">
              <w:rPr>
                <w:rFonts w:cstheme="minorHAnsi"/>
                <w:sz w:val="20"/>
                <w:szCs w:val="20"/>
              </w:rPr>
              <w:t xml:space="preserve">Geography </w:t>
            </w:r>
          </w:p>
        </w:tc>
        <w:tc>
          <w:tcPr>
            <w:tcW w:w="8096" w:type="dxa"/>
            <w:shd w:val="clear" w:color="auto" w:fill="auto"/>
          </w:tcPr>
          <w:p w14:paraId="1A587296" w14:textId="77777777" w:rsidR="00B1381F" w:rsidRPr="0038293D" w:rsidRDefault="00B1381F" w:rsidP="00B1381F">
            <w:pPr>
              <w:pStyle w:val="NoSpacing"/>
              <w:rPr>
                <w:rFonts w:cstheme="minorHAnsi"/>
                <w:sz w:val="20"/>
                <w:szCs w:val="20"/>
                <w:shd w:val="clear" w:color="auto" w:fill="FFFFFF"/>
              </w:rPr>
            </w:pPr>
            <w:r w:rsidRPr="0038293D">
              <w:rPr>
                <w:rFonts w:cstheme="minorHAnsi"/>
                <w:sz w:val="20"/>
                <w:szCs w:val="20"/>
              </w:rPr>
              <w:t xml:space="preserve">Discovering, </w:t>
            </w:r>
            <w:r w:rsidRPr="0038293D">
              <w:rPr>
                <w:rFonts w:cstheme="minorHAnsi"/>
                <w:sz w:val="20"/>
                <w:szCs w:val="20"/>
                <w:shd w:val="clear" w:color="auto" w:fill="FFFFFF"/>
              </w:rPr>
              <w:t>Evolution and inheritance, Earth and Space, properties and changes of materials and forces through the topic of Earthquakes and Volcanoes. Changing seasons</w:t>
            </w:r>
          </w:p>
        </w:tc>
      </w:tr>
      <w:tr w:rsidR="00B1381F" w:rsidRPr="0038293D" w14:paraId="2178123B" w14:textId="77777777" w:rsidTr="0038293D">
        <w:trPr>
          <w:trHeight w:val="410"/>
          <w:jc w:val="center"/>
        </w:trPr>
        <w:tc>
          <w:tcPr>
            <w:tcW w:w="1980" w:type="dxa"/>
            <w:shd w:val="clear" w:color="auto" w:fill="auto"/>
          </w:tcPr>
          <w:p w14:paraId="3931978B" w14:textId="77777777" w:rsidR="00B1381F" w:rsidRPr="0038293D" w:rsidRDefault="00B1381F" w:rsidP="00B1381F">
            <w:pPr>
              <w:pStyle w:val="NoSpacing"/>
              <w:rPr>
                <w:rFonts w:cstheme="minorHAnsi"/>
                <w:sz w:val="20"/>
                <w:szCs w:val="20"/>
              </w:rPr>
            </w:pPr>
            <w:r w:rsidRPr="0038293D">
              <w:rPr>
                <w:rFonts w:cstheme="minorHAnsi"/>
                <w:sz w:val="20"/>
                <w:szCs w:val="20"/>
              </w:rPr>
              <w:t xml:space="preserve">Careers/ </w:t>
            </w:r>
            <w:proofErr w:type="spellStart"/>
            <w:r w:rsidRPr="0038293D">
              <w:rPr>
                <w:rFonts w:cstheme="minorHAnsi"/>
                <w:sz w:val="20"/>
                <w:szCs w:val="20"/>
              </w:rPr>
              <w:t>Voc</w:t>
            </w:r>
            <w:proofErr w:type="spellEnd"/>
            <w:r w:rsidRPr="0038293D">
              <w:rPr>
                <w:rFonts w:cstheme="minorHAnsi"/>
                <w:sz w:val="20"/>
                <w:szCs w:val="20"/>
              </w:rPr>
              <w:t xml:space="preserve"> Ed</w:t>
            </w:r>
          </w:p>
        </w:tc>
        <w:tc>
          <w:tcPr>
            <w:tcW w:w="8096" w:type="dxa"/>
            <w:shd w:val="clear" w:color="auto" w:fill="auto"/>
          </w:tcPr>
          <w:p w14:paraId="3E8F7B40" w14:textId="77777777" w:rsidR="00B1381F" w:rsidRPr="0038293D" w:rsidRDefault="00B1381F" w:rsidP="00B1381F">
            <w:pPr>
              <w:pStyle w:val="NoSpacing"/>
              <w:rPr>
                <w:rFonts w:cstheme="minorHAnsi"/>
                <w:sz w:val="20"/>
                <w:szCs w:val="20"/>
              </w:rPr>
            </w:pPr>
            <w:r w:rsidRPr="0038293D">
              <w:rPr>
                <w:rFonts w:cstheme="minorHAnsi"/>
                <w:sz w:val="20"/>
                <w:szCs w:val="20"/>
              </w:rPr>
              <w:t xml:space="preserve">Working in STEM jobs. Women in STEM </w:t>
            </w:r>
          </w:p>
        </w:tc>
      </w:tr>
      <w:tr w:rsidR="00B1381F" w:rsidRPr="0038293D" w14:paraId="7B66DE89" w14:textId="77777777" w:rsidTr="0038293D">
        <w:trPr>
          <w:trHeight w:val="425"/>
          <w:jc w:val="center"/>
        </w:trPr>
        <w:tc>
          <w:tcPr>
            <w:tcW w:w="1980" w:type="dxa"/>
            <w:shd w:val="clear" w:color="auto" w:fill="auto"/>
          </w:tcPr>
          <w:p w14:paraId="16601BF5" w14:textId="77777777" w:rsidR="00B1381F" w:rsidRPr="0038293D" w:rsidRDefault="00B1381F" w:rsidP="00B1381F">
            <w:pPr>
              <w:pStyle w:val="NoSpacing"/>
              <w:rPr>
                <w:rFonts w:cstheme="minorHAnsi"/>
                <w:sz w:val="20"/>
                <w:szCs w:val="20"/>
              </w:rPr>
            </w:pPr>
            <w:r w:rsidRPr="0038293D">
              <w:rPr>
                <w:rFonts w:cstheme="minorHAnsi"/>
                <w:sz w:val="20"/>
                <w:szCs w:val="20"/>
              </w:rPr>
              <w:t>PSHE, RSE and citizenship</w:t>
            </w:r>
          </w:p>
        </w:tc>
        <w:tc>
          <w:tcPr>
            <w:tcW w:w="8096" w:type="dxa"/>
            <w:shd w:val="clear" w:color="auto" w:fill="auto"/>
          </w:tcPr>
          <w:p w14:paraId="001D342A" w14:textId="77777777" w:rsidR="00B1381F" w:rsidRPr="0038293D" w:rsidRDefault="00B1381F" w:rsidP="00B1381F">
            <w:pPr>
              <w:pStyle w:val="NoSpacing"/>
              <w:rPr>
                <w:rFonts w:cstheme="minorHAnsi"/>
                <w:sz w:val="20"/>
                <w:szCs w:val="20"/>
              </w:rPr>
            </w:pPr>
            <w:r w:rsidRPr="0038293D">
              <w:rPr>
                <w:rFonts w:cstheme="minorHAnsi"/>
                <w:sz w:val="20"/>
                <w:szCs w:val="20"/>
                <w:shd w:val="clear" w:color="auto" w:fill="FFFFFF"/>
              </w:rPr>
              <w:t xml:space="preserve">The teaching of science topics such as: plants, animals, including humans through the topic of Food and Diet, Reproduction. </w:t>
            </w:r>
          </w:p>
        </w:tc>
      </w:tr>
      <w:tr w:rsidR="00B1381F" w:rsidRPr="0038293D" w14:paraId="1ABCE517" w14:textId="77777777" w:rsidTr="0038293D">
        <w:trPr>
          <w:trHeight w:val="197"/>
          <w:jc w:val="center"/>
        </w:trPr>
        <w:tc>
          <w:tcPr>
            <w:tcW w:w="1980" w:type="dxa"/>
            <w:shd w:val="clear" w:color="auto" w:fill="auto"/>
          </w:tcPr>
          <w:p w14:paraId="34741F37" w14:textId="77777777" w:rsidR="00B1381F" w:rsidRPr="0038293D" w:rsidRDefault="00B1381F" w:rsidP="00B1381F">
            <w:pPr>
              <w:pStyle w:val="NoSpacing"/>
              <w:rPr>
                <w:rFonts w:cstheme="minorHAnsi"/>
                <w:sz w:val="20"/>
                <w:szCs w:val="20"/>
              </w:rPr>
            </w:pPr>
            <w:r w:rsidRPr="0038293D">
              <w:rPr>
                <w:rFonts w:cstheme="minorHAnsi"/>
                <w:sz w:val="20"/>
                <w:szCs w:val="20"/>
              </w:rPr>
              <w:t>PE</w:t>
            </w:r>
          </w:p>
        </w:tc>
        <w:tc>
          <w:tcPr>
            <w:tcW w:w="8096" w:type="dxa"/>
            <w:shd w:val="clear" w:color="auto" w:fill="auto"/>
          </w:tcPr>
          <w:p w14:paraId="65DE42FE" w14:textId="77777777" w:rsidR="00B1381F" w:rsidRPr="0038293D" w:rsidRDefault="00B1381F" w:rsidP="00B1381F">
            <w:pPr>
              <w:pStyle w:val="NoSpacing"/>
              <w:rPr>
                <w:rFonts w:cstheme="minorHAnsi"/>
                <w:sz w:val="20"/>
                <w:szCs w:val="20"/>
              </w:rPr>
            </w:pPr>
            <w:r w:rsidRPr="0038293D">
              <w:rPr>
                <w:rFonts w:cstheme="minorHAnsi"/>
                <w:sz w:val="20"/>
                <w:szCs w:val="20"/>
              </w:rPr>
              <w:t>Respiration, Circulation, fitness and health</w:t>
            </w:r>
          </w:p>
        </w:tc>
      </w:tr>
      <w:bookmarkEnd w:id="18"/>
    </w:tbl>
    <w:p w14:paraId="5BAD5C86" w14:textId="77777777" w:rsidR="00B1381F" w:rsidRPr="00B1381F" w:rsidRDefault="00B1381F" w:rsidP="00B1381F">
      <w:pPr>
        <w:pStyle w:val="NoSpacing"/>
        <w:rPr>
          <w:rFonts w:cstheme="minorHAnsi"/>
          <w:color w:val="000000"/>
          <w:sz w:val="24"/>
          <w:szCs w:val="24"/>
          <w:bdr w:val="none" w:sz="0" w:space="0" w:color="auto" w:frame="1"/>
          <w:lang w:eastAsia="en-GB"/>
        </w:rPr>
      </w:pPr>
    </w:p>
    <w:p w14:paraId="02203269" w14:textId="77777777" w:rsidR="00B1381F" w:rsidRPr="0038293D" w:rsidRDefault="00B1381F" w:rsidP="00B1381F">
      <w:pPr>
        <w:pStyle w:val="NoSpacing"/>
        <w:rPr>
          <w:rFonts w:cstheme="minorHAnsi"/>
          <w:b/>
          <w:bCs/>
          <w:sz w:val="24"/>
          <w:szCs w:val="24"/>
          <w:u w:val="single"/>
        </w:rPr>
      </w:pPr>
      <w:bookmarkStart w:id="19" w:name="_Hlk103087195"/>
      <w:bookmarkStart w:id="20" w:name="_Hlk105664553"/>
      <w:r w:rsidRPr="0038293D">
        <w:rPr>
          <w:rFonts w:cstheme="minorHAnsi"/>
          <w:b/>
          <w:bCs/>
          <w:sz w:val="24"/>
          <w:szCs w:val="24"/>
          <w:u w:val="single"/>
        </w:rPr>
        <w:t xml:space="preserve">Impact </w:t>
      </w:r>
    </w:p>
    <w:bookmarkEnd w:id="19"/>
    <w:p w14:paraId="283A8910" w14:textId="77777777" w:rsidR="00B1381F" w:rsidRPr="00B1381F" w:rsidRDefault="00B1381F" w:rsidP="00B1381F">
      <w:pPr>
        <w:pStyle w:val="NoSpacing"/>
        <w:rPr>
          <w:rFonts w:cstheme="minorHAnsi"/>
          <w:sz w:val="24"/>
          <w:szCs w:val="24"/>
        </w:rPr>
      </w:pPr>
    </w:p>
    <w:p w14:paraId="68A8F704" w14:textId="77777777" w:rsidR="00B1381F" w:rsidRPr="00B1381F" w:rsidRDefault="00B1381F" w:rsidP="00B1381F">
      <w:pPr>
        <w:pStyle w:val="NoSpacing"/>
        <w:rPr>
          <w:rFonts w:cstheme="minorHAnsi"/>
          <w:color w:val="000000"/>
          <w:sz w:val="24"/>
          <w:szCs w:val="24"/>
        </w:rPr>
      </w:pPr>
      <w:r w:rsidRPr="00B1381F">
        <w:rPr>
          <w:rFonts w:cstheme="minorHAnsi"/>
          <w:color w:val="000000"/>
          <w:sz w:val="24"/>
          <w:szCs w:val="24"/>
        </w:rPr>
        <w:t xml:space="preserve">As a pupil progresses through the school, they develop an understanding and appreciation of scientific concepts. Skills and knowledge taught in science are transferable and support pupils to do more and engage more in other curriculum areas. Teachers have high expectations and evidence of this is demonstrated in progress data and KS4 accreditation results. </w:t>
      </w:r>
      <w:bookmarkStart w:id="21" w:name="_Hlk105675378"/>
    </w:p>
    <w:p w14:paraId="35193AE2" w14:textId="77777777" w:rsidR="00B1381F" w:rsidRPr="00B1381F" w:rsidRDefault="00B1381F" w:rsidP="00B1381F">
      <w:pPr>
        <w:pStyle w:val="NoSpacing"/>
        <w:rPr>
          <w:rFonts w:cstheme="minorHAnsi"/>
          <w:color w:val="000000"/>
          <w:sz w:val="24"/>
          <w:szCs w:val="24"/>
        </w:rPr>
      </w:pPr>
    </w:p>
    <w:p w14:paraId="23F4AF31" w14:textId="77777777" w:rsidR="00B1381F" w:rsidRPr="00B1381F" w:rsidRDefault="00B1381F" w:rsidP="00B1381F">
      <w:pPr>
        <w:pStyle w:val="NoSpacing"/>
        <w:rPr>
          <w:rFonts w:cstheme="minorHAnsi"/>
          <w:color w:val="000000"/>
          <w:sz w:val="24"/>
          <w:szCs w:val="24"/>
        </w:rPr>
      </w:pPr>
      <w:r w:rsidRPr="00B1381F">
        <w:rPr>
          <w:rFonts w:cstheme="minorHAnsi"/>
          <w:color w:val="000000"/>
          <w:sz w:val="24"/>
          <w:szCs w:val="24"/>
        </w:rPr>
        <w:t>Impact is also recognised in pupils' contributions, questions, reflections and enthusiasm in lessons, participation in themed days and assemblies where pupils demonstrate what they know and remember using appropriate scientific vocabulary.</w:t>
      </w:r>
      <w:bookmarkEnd w:id="21"/>
      <w:r w:rsidRPr="00B1381F">
        <w:rPr>
          <w:rFonts w:cstheme="minorHAnsi"/>
          <w:color w:val="000000"/>
          <w:sz w:val="24"/>
          <w:szCs w:val="24"/>
        </w:rPr>
        <w:t xml:space="preserve"> Some pupils will begin to develop leadership skills when working collaboratively and practically to investigate and experiment. </w:t>
      </w:r>
    </w:p>
    <w:p w14:paraId="7CF1C263" w14:textId="77777777" w:rsidR="00B1381F" w:rsidRPr="00B1381F" w:rsidRDefault="00B1381F" w:rsidP="00B1381F">
      <w:pPr>
        <w:pStyle w:val="NoSpacing"/>
        <w:rPr>
          <w:rFonts w:cstheme="minorHAnsi"/>
          <w:color w:val="FF0000"/>
          <w:sz w:val="24"/>
          <w:szCs w:val="24"/>
        </w:rPr>
      </w:pPr>
    </w:p>
    <w:p w14:paraId="61BB5D21" w14:textId="77777777" w:rsidR="00B1381F" w:rsidRPr="00B1381F" w:rsidRDefault="00B1381F" w:rsidP="00B1381F">
      <w:pPr>
        <w:pStyle w:val="NoSpacing"/>
        <w:rPr>
          <w:rFonts w:cstheme="minorHAnsi"/>
          <w:color w:val="000000"/>
          <w:sz w:val="24"/>
          <w:szCs w:val="24"/>
        </w:rPr>
      </w:pPr>
      <w:r w:rsidRPr="00B1381F">
        <w:rPr>
          <w:rFonts w:cstheme="minorHAnsi"/>
          <w:color w:val="000000"/>
          <w:sz w:val="24"/>
          <w:szCs w:val="24"/>
        </w:rPr>
        <w:t>Pupils further develop their abilities in the 4 key components of the curriculum as well as improving writing, reading and enquiry skills.</w:t>
      </w:r>
      <w:r w:rsidRPr="00B1381F">
        <w:rPr>
          <w:rFonts w:cstheme="minorHAnsi"/>
          <w:color w:val="FF0000"/>
          <w:sz w:val="24"/>
          <w:szCs w:val="24"/>
        </w:rPr>
        <w:t xml:space="preserve">  </w:t>
      </w:r>
      <w:r w:rsidRPr="00B1381F">
        <w:rPr>
          <w:rFonts w:cstheme="minorHAnsi"/>
          <w:color w:val="000000"/>
          <w:sz w:val="24"/>
          <w:szCs w:val="24"/>
        </w:rPr>
        <w:t>Some pupils will become more confident in analysing their own work and drawing conclusions from results. The depth of knowledge that pupils will attain will vary but all will demonstrate progress from their individual starting points.</w:t>
      </w:r>
    </w:p>
    <w:p w14:paraId="6BF09CEB" w14:textId="77777777" w:rsidR="00B1381F" w:rsidRPr="00B1381F" w:rsidRDefault="00B1381F" w:rsidP="00B1381F">
      <w:pPr>
        <w:pStyle w:val="NoSpacing"/>
        <w:rPr>
          <w:rFonts w:cstheme="minorHAnsi"/>
          <w:color w:val="000000"/>
          <w:sz w:val="24"/>
          <w:szCs w:val="24"/>
        </w:rPr>
      </w:pPr>
    </w:p>
    <w:p w14:paraId="08C0CCB9" w14:textId="77777777" w:rsidR="00B1381F" w:rsidRPr="00B1381F" w:rsidRDefault="00B1381F" w:rsidP="00B1381F">
      <w:pPr>
        <w:pStyle w:val="NoSpacing"/>
        <w:rPr>
          <w:rFonts w:cstheme="minorHAnsi"/>
          <w:sz w:val="24"/>
          <w:szCs w:val="24"/>
        </w:rPr>
      </w:pPr>
      <w:r w:rsidRPr="00B1381F">
        <w:rPr>
          <w:rFonts w:cstheme="minorHAnsi"/>
          <w:color w:val="000000"/>
          <w:sz w:val="24"/>
          <w:szCs w:val="24"/>
        </w:rPr>
        <w:t>Pupils will have also learnt about careers and related work opportunities that are accessible for them in the local and wider community. This is enhanced by visitors to school, educational visits and fieldwork which provide opportunities for further relevant and contextual learning.</w:t>
      </w:r>
    </w:p>
    <w:bookmarkEnd w:id="20"/>
    <w:p w14:paraId="677A97AB" w14:textId="77777777" w:rsidR="00B1381F" w:rsidRPr="00B1381F" w:rsidRDefault="00B1381F" w:rsidP="00B1381F">
      <w:pPr>
        <w:pStyle w:val="NoSpacing"/>
        <w:rPr>
          <w:rFonts w:cstheme="minorHAnsi"/>
          <w:sz w:val="24"/>
          <w:szCs w:val="24"/>
        </w:rPr>
      </w:pPr>
    </w:p>
    <w:p w14:paraId="65195961" w14:textId="77777777" w:rsidR="00B1381F" w:rsidRPr="0038293D" w:rsidRDefault="00B1381F" w:rsidP="00B1381F">
      <w:pPr>
        <w:pStyle w:val="NoSpacing"/>
        <w:rPr>
          <w:rFonts w:cstheme="minorHAnsi"/>
          <w:b/>
          <w:bCs/>
          <w:sz w:val="24"/>
          <w:szCs w:val="24"/>
          <w:u w:val="single"/>
        </w:rPr>
      </w:pPr>
      <w:bookmarkStart w:id="22" w:name="_Hlk103081297"/>
      <w:r w:rsidRPr="0038293D">
        <w:rPr>
          <w:rFonts w:cstheme="minorHAnsi"/>
          <w:b/>
          <w:bCs/>
          <w:sz w:val="24"/>
          <w:szCs w:val="24"/>
          <w:u w:val="single"/>
        </w:rPr>
        <w:t xml:space="preserve">Assessment, Recording and Feedback </w:t>
      </w:r>
    </w:p>
    <w:p w14:paraId="1886CB69" w14:textId="77777777" w:rsidR="00B1381F" w:rsidRPr="00B1381F" w:rsidRDefault="00B1381F" w:rsidP="00B1381F">
      <w:pPr>
        <w:pStyle w:val="NoSpacing"/>
        <w:rPr>
          <w:rFonts w:cstheme="minorHAnsi"/>
          <w:sz w:val="24"/>
          <w:szCs w:val="24"/>
        </w:rPr>
      </w:pPr>
    </w:p>
    <w:p w14:paraId="06364793" w14:textId="77777777" w:rsidR="00B1381F" w:rsidRPr="00B1381F" w:rsidRDefault="00B1381F" w:rsidP="00B1381F">
      <w:pPr>
        <w:pStyle w:val="NoSpacing"/>
        <w:rPr>
          <w:rFonts w:cstheme="minorHAnsi"/>
          <w:sz w:val="24"/>
          <w:szCs w:val="24"/>
        </w:rPr>
      </w:pPr>
      <w:r w:rsidRPr="00B1381F">
        <w:rPr>
          <w:rFonts w:cstheme="minorHAnsi"/>
          <w:sz w:val="24"/>
          <w:szCs w:val="24"/>
        </w:rPr>
        <w:t xml:space="preserve">Teachers record progression with evidence and levels of mastery through the school’s online data recording system which allows all teachers access to cross curricular targets from other subjects.  Staff have a good knowledge of the strengths and areas for development of individual pupils.  From this, </w:t>
      </w:r>
      <w:r w:rsidRPr="00B1381F">
        <w:rPr>
          <w:rFonts w:cstheme="minorHAnsi"/>
          <w:sz w:val="24"/>
          <w:szCs w:val="24"/>
        </w:rPr>
        <w:lastRenderedPageBreak/>
        <w:t>accurate judgements can be discerned to ensure targets are sufficiently challenging to meet staff’s high expectations through:</w:t>
      </w:r>
    </w:p>
    <w:p w14:paraId="6B64905E" w14:textId="77777777" w:rsidR="00B1381F" w:rsidRPr="00B1381F" w:rsidRDefault="00B1381F" w:rsidP="00B1381F">
      <w:pPr>
        <w:pStyle w:val="NoSpacing"/>
        <w:rPr>
          <w:rFonts w:cstheme="minorHAnsi"/>
          <w:sz w:val="24"/>
          <w:szCs w:val="24"/>
        </w:rPr>
      </w:pPr>
    </w:p>
    <w:p w14:paraId="0C03484F" w14:textId="77777777" w:rsidR="00B1381F" w:rsidRPr="00B1381F" w:rsidRDefault="00B1381F" w:rsidP="0038293D">
      <w:pPr>
        <w:pStyle w:val="NoSpacing"/>
        <w:numPr>
          <w:ilvl w:val="0"/>
          <w:numId w:val="25"/>
        </w:numPr>
        <w:rPr>
          <w:rFonts w:cstheme="minorHAnsi"/>
          <w:sz w:val="24"/>
          <w:szCs w:val="24"/>
        </w:rPr>
      </w:pPr>
      <w:r w:rsidRPr="00B1381F">
        <w:rPr>
          <w:rFonts w:cstheme="minorHAnsi"/>
          <w:sz w:val="24"/>
          <w:szCs w:val="24"/>
        </w:rPr>
        <w:t>Continuous Teacher assessment of small step targets which are related to previous National curriculum and P scales descriptors.</w:t>
      </w:r>
    </w:p>
    <w:p w14:paraId="74F9B060" w14:textId="77777777" w:rsidR="00B1381F" w:rsidRPr="00B1381F" w:rsidRDefault="00B1381F" w:rsidP="0038293D">
      <w:pPr>
        <w:pStyle w:val="NoSpacing"/>
        <w:numPr>
          <w:ilvl w:val="0"/>
          <w:numId w:val="25"/>
        </w:numPr>
        <w:rPr>
          <w:rFonts w:cstheme="minorHAnsi"/>
          <w:sz w:val="24"/>
          <w:szCs w:val="24"/>
        </w:rPr>
      </w:pPr>
      <w:r w:rsidRPr="00B1381F">
        <w:rPr>
          <w:rFonts w:cstheme="minorHAnsi"/>
          <w:sz w:val="24"/>
          <w:szCs w:val="24"/>
        </w:rPr>
        <w:t>External assessment leading to nationally recognised accreditation.</w:t>
      </w:r>
    </w:p>
    <w:p w14:paraId="29F03D20" w14:textId="77777777" w:rsidR="00B1381F" w:rsidRPr="00B1381F" w:rsidRDefault="00B1381F" w:rsidP="0038293D">
      <w:pPr>
        <w:pStyle w:val="NoSpacing"/>
        <w:numPr>
          <w:ilvl w:val="0"/>
          <w:numId w:val="25"/>
        </w:numPr>
        <w:rPr>
          <w:rFonts w:cstheme="minorHAnsi"/>
          <w:sz w:val="24"/>
          <w:szCs w:val="24"/>
        </w:rPr>
      </w:pPr>
      <w:r w:rsidRPr="00B1381F">
        <w:rPr>
          <w:rFonts w:cstheme="minorHAnsi"/>
          <w:sz w:val="24"/>
          <w:szCs w:val="24"/>
        </w:rPr>
        <w:t>The monitoring and evaluation of Individual Education Plans (IEPs) and individual objectives, target planning and recording.</w:t>
      </w:r>
    </w:p>
    <w:bookmarkEnd w:id="22"/>
    <w:p w14:paraId="0065BDFC" w14:textId="77777777" w:rsidR="00B1381F" w:rsidRPr="00B1381F" w:rsidRDefault="00B1381F" w:rsidP="00B1381F">
      <w:pPr>
        <w:pStyle w:val="NoSpacing"/>
        <w:rPr>
          <w:rFonts w:cstheme="minorHAnsi"/>
          <w:sz w:val="24"/>
          <w:szCs w:val="24"/>
        </w:rPr>
      </w:pPr>
    </w:p>
    <w:p w14:paraId="5A36195A" w14:textId="77777777" w:rsidR="00B1381F" w:rsidRPr="00B1381F" w:rsidRDefault="00B1381F" w:rsidP="00B1381F">
      <w:pPr>
        <w:pStyle w:val="NoSpacing"/>
        <w:rPr>
          <w:rFonts w:cstheme="minorHAnsi"/>
          <w:sz w:val="24"/>
          <w:szCs w:val="24"/>
        </w:rPr>
      </w:pPr>
      <w:r w:rsidRPr="00B1381F">
        <w:rPr>
          <w:rFonts w:cstheme="minorHAnsi"/>
          <w:sz w:val="24"/>
          <w:szCs w:val="24"/>
        </w:rPr>
        <w:t>In addition, summative information can be found through:</w:t>
      </w:r>
    </w:p>
    <w:p w14:paraId="6877835C" w14:textId="77777777" w:rsidR="00B1381F" w:rsidRPr="00B1381F" w:rsidRDefault="00B1381F" w:rsidP="00B1381F">
      <w:pPr>
        <w:pStyle w:val="NoSpacing"/>
        <w:rPr>
          <w:rFonts w:cstheme="minorHAnsi"/>
          <w:sz w:val="24"/>
          <w:szCs w:val="24"/>
          <w:highlight w:val="yellow"/>
        </w:rPr>
      </w:pPr>
    </w:p>
    <w:p w14:paraId="4BF75DB4" w14:textId="77777777" w:rsidR="00B1381F" w:rsidRPr="00B1381F" w:rsidRDefault="00B1381F" w:rsidP="0038293D">
      <w:pPr>
        <w:pStyle w:val="NoSpacing"/>
        <w:numPr>
          <w:ilvl w:val="0"/>
          <w:numId w:val="26"/>
        </w:numPr>
        <w:rPr>
          <w:rFonts w:cstheme="minorHAnsi"/>
          <w:sz w:val="24"/>
          <w:szCs w:val="24"/>
        </w:rPr>
      </w:pPr>
      <w:r w:rsidRPr="00B1381F">
        <w:rPr>
          <w:rFonts w:cstheme="minorHAnsi"/>
          <w:sz w:val="24"/>
          <w:szCs w:val="24"/>
        </w:rPr>
        <w:t>End of Key Stage 4 Record of Achievements and accreditation</w:t>
      </w:r>
    </w:p>
    <w:p w14:paraId="6BD290D7" w14:textId="77777777" w:rsidR="00B1381F" w:rsidRPr="00B1381F" w:rsidRDefault="00B1381F" w:rsidP="0038293D">
      <w:pPr>
        <w:pStyle w:val="NoSpacing"/>
        <w:numPr>
          <w:ilvl w:val="0"/>
          <w:numId w:val="26"/>
        </w:numPr>
        <w:rPr>
          <w:rFonts w:cstheme="minorHAnsi"/>
          <w:sz w:val="24"/>
          <w:szCs w:val="24"/>
        </w:rPr>
      </w:pPr>
      <w:r w:rsidRPr="00B1381F">
        <w:rPr>
          <w:rFonts w:cstheme="minorHAnsi"/>
          <w:sz w:val="24"/>
          <w:szCs w:val="24"/>
        </w:rPr>
        <w:t xml:space="preserve">the Annual Review of a learner’s Education, Health &amp; Care Plan. </w:t>
      </w:r>
    </w:p>
    <w:p w14:paraId="080B68C4" w14:textId="77777777" w:rsidR="00B1381F" w:rsidRPr="00B1381F" w:rsidRDefault="00B1381F" w:rsidP="0038293D">
      <w:pPr>
        <w:pStyle w:val="NoSpacing"/>
        <w:numPr>
          <w:ilvl w:val="0"/>
          <w:numId w:val="26"/>
        </w:numPr>
        <w:rPr>
          <w:rFonts w:cstheme="minorHAnsi"/>
          <w:sz w:val="24"/>
          <w:szCs w:val="24"/>
        </w:rPr>
      </w:pPr>
      <w:r w:rsidRPr="00B1381F">
        <w:rPr>
          <w:rFonts w:cstheme="minorHAnsi"/>
          <w:sz w:val="24"/>
          <w:szCs w:val="24"/>
        </w:rPr>
        <w:t>the annual End of Year Report.</w:t>
      </w:r>
    </w:p>
    <w:p w14:paraId="38BEE6F8" w14:textId="77777777" w:rsidR="00B1381F" w:rsidRPr="00B1381F" w:rsidRDefault="00B1381F" w:rsidP="00B1381F">
      <w:pPr>
        <w:pStyle w:val="NoSpacing"/>
        <w:rPr>
          <w:rFonts w:cstheme="minorHAnsi"/>
          <w:sz w:val="24"/>
          <w:szCs w:val="24"/>
        </w:rPr>
      </w:pPr>
    </w:p>
    <w:p w14:paraId="0EAF81AD" w14:textId="77777777" w:rsidR="00B1381F" w:rsidRPr="00B1381F" w:rsidRDefault="00B1381F" w:rsidP="00B1381F">
      <w:pPr>
        <w:pStyle w:val="NoSpacing"/>
        <w:rPr>
          <w:rFonts w:cstheme="minorHAnsi"/>
          <w:sz w:val="24"/>
          <w:szCs w:val="24"/>
        </w:rPr>
      </w:pPr>
      <w:r w:rsidRPr="00B1381F">
        <w:rPr>
          <w:rFonts w:cstheme="minorHAnsi"/>
          <w:sz w:val="24"/>
          <w:szCs w:val="24"/>
        </w:rPr>
        <w:t>Additional supporting comments can be gathered through:</w:t>
      </w:r>
    </w:p>
    <w:p w14:paraId="7E0E8B8E" w14:textId="77777777" w:rsidR="00B1381F" w:rsidRPr="00B1381F" w:rsidRDefault="00B1381F" w:rsidP="00B1381F">
      <w:pPr>
        <w:pStyle w:val="NoSpacing"/>
        <w:rPr>
          <w:rFonts w:cstheme="minorHAnsi"/>
          <w:sz w:val="24"/>
          <w:szCs w:val="24"/>
        </w:rPr>
      </w:pPr>
    </w:p>
    <w:p w14:paraId="0F0CD241" w14:textId="77777777" w:rsidR="00B1381F" w:rsidRPr="00B1381F" w:rsidRDefault="00B1381F" w:rsidP="0038293D">
      <w:pPr>
        <w:pStyle w:val="NoSpacing"/>
        <w:numPr>
          <w:ilvl w:val="0"/>
          <w:numId w:val="27"/>
        </w:numPr>
        <w:rPr>
          <w:rFonts w:cstheme="minorHAnsi"/>
          <w:sz w:val="24"/>
          <w:szCs w:val="24"/>
        </w:rPr>
      </w:pPr>
      <w:r w:rsidRPr="00B1381F">
        <w:rPr>
          <w:rFonts w:cstheme="minorHAnsi"/>
          <w:sz w:val="24"/>
          <w:szCs w:val="24"/>
        </w:rPr>
        <w:t>Regular parents’ evenings.</w:t>
      </w:r>
    </w:p>
    <w:p w14:paraId="79EAD144" w14:textId="77777777" w:rsidR="00B1381F" w:rsidRPr="00B1381F" w:rsidRDefault="00B1381F" w:rsidP="0038293D">
      <w:pPr>
        <w:pStyle w:val="NoSpacing"/>
        <w:numPr>
          <w:ilvl w:val="0"/>
          <w:numId w:val="27"/>
        </w:numPr>
        <w:rPr>
          <w:rFonts w:cstheme="minorHAnsi"/>
          <w:sz w:val="24"/>
          <w:szCs w:val="24"/>
        </w:rPr>
      </w:pPr>
      <w:r w:rsidRPr="00B1381F">
        <w:rPr>
          <w:rFonts w:cstheme="minorHAnsi"/>
          <w:sz w:val="24"/>
          <w:szCs w:val="24"/>
        </w:rPr>
        <w:t>Comments and input from parents and other professionals.</w:t>
      </w:r>
    </w:p>
    <w:p w14:paraId="406B0CBF" w14:textId="77777777" w:rsidR="00B1381F" w:rsidRPr="00B1381F" w:rsidRDefault="00B1381F" w:rsidP="00B1381F">
      <w:pPr>
        <w:pStyle w:val="NoSpacing"/>
        <w:rPr>
          <w:rFonts w:cstheme="minorHAnsi"/>
          <w:sz w:val="24"/>
          <w:szCs w:val="24"/>
        </w:rPr>
      </w:pPr>
    </w:p>
    <w:p w14:paraId="322456D0" w14:textId="77777777" w:rsidR="00B1381F" w:rsidRPr="0038293D" w:rsidRDefault="00B1381F" w:rsidP="00B1381F">
      <w:pPr>
        <w:pStyle w:val="NoSpacing"/>
        <w:rPr>
          <w:rFonts w:cstheme="minorHAnsi"/>
          <w:b/>
          <w:bCs/>
          <w:snapToGrid w:val="0"/>
          <w:sz w:val="24"/>
          <w:szCs w:val="24"/>
          <w:u w:val="single"/>
        </w:rPr>
      </w:pPr>
      <w:bookmarkStart w:id="23" w:name="_Hlk103089336"/>
      <w:bookmarkStart w:id="24" w:name="_Hlk103081372"/>
      <w:r w:rsidRPr="0038293D">
        <w:rPr>
          <w:rFonts w:cstheme="minorHAnsi"/>
          <w:b/>
          <w:bCs/>
          <w:snapToGrid w:val="0"/>
          <w:sz w:val="24"/>
          <w:szCs w:val="24"/>
          <w:u w:val="single"/>
        </w:rPr>
        <w:t>Annotation and Feedback</w:t>
      </w:r>
    </w:p>
    <w:p w14:paraId="3723267B" w14:textId="77777777" w:rsidR="00B1381F" w:rsidRPr="00B1381F" w:rsidRDefault="00B1381F" w:rsidP="00B1381F">
      <w:pPr>
        <w:pStyle w:val="NoSpacing"/>
        <w:rPr>
          <w:rFonts w:cstheme="minorHAnsi"/>
          <w:snapToGrid w:val="0"/>
          <w:sz w:val="24"/>
          <w:szCs w:val="24"/>
        </w:rPr>
      </w:pPr>
    </w:p>
    <w:p w14:paraId="5A880A02" w14:textId="77777777" w:rsidR="00B1381F" w:rsidRPr="00B1381F" w:rsidRDefault="00B1381F" w:rsidP="00B1381F">
      <w:pPr>
        <w:pStyle w:val="NoSpacing"/>
        <w:rPr>
          <w:rFonts w:cstheme="minorHAnsi"/>
          <w:snapToGrid w:val="0"/>
          <w:sz w:val="24"/>
          <w:szCs w:val="24"/>
        </w:rPr>
      </w:pPr>
      <w:r w:rsidRPr="00B1381F">
        <w:rPr>
          <w:rFonts w:cstheme="minorHAnsi"/>
          <w:snapToGrid w:val="0"/>
          <w:sz w:val="24"/>
          <w:szCs w:val="24"/>
        </w:rPr>
        <w:t>Student work (be it digital or physical form) should be named, dated and annotated by staff. This annotation should include achievements, level of independence and any staff input. This is done in accordance with the annotation &amp; marking policy and will inform future lessons and provide evidence towards student assessment progress on Onwards and Upwards</w:t>
      </w:r>
      <w:bookmarkEnd w:id="23"/>
      <w:r w:rsidRPr="00B1381F">
        <w:rPr>
          <w:rFonts w:cstheme="minorHAnsi"/>
          <w:snapToGrid w:val="0"/>
          <w:sz w:val="24"/>
          <w:szCs w:val="24"/>
        </w:rPr>
        <w:t xml:space="preserve">. </w:t>
      </w:r>
    </w:p>
    <w:p w14:paraId="2FF4D9F3" w14:textId="77777777" w:rsidR="00B1381F" w:rsidRPr="00B1381F" w:rsidRDefault="00B1381F" w:rsidP="00B1381F">
      <w:pPr>
        <w:pStyle w:val="NoSpacing"/>
        <w:rPr>
          <w:rFonts w:cstheme="minorHAnsi"/>
          <w:snapToGrid w:val="0"/>
          <w:sz w:val="24"/>
          <w:szCs w:val="24"/>
        </w:rPr>
      </w:pPr>
    </w:p>
    <w:p w14:paraId="5F5A1658" w14:textId="77777777" w:rsidR="00B1381F" w:rsidRPr="00B1381F" w:rsidRDefault="00B1381F" w:rsidP="00B1381F">
      <w:pPr>
        <w:pStyle w:val="NoSpacing"/>
        <w:rPr>
          <w:rFonts w:cstheme="minorHAnsi"/>
          <w:snapToGrid w:val="0"/>
          <w:sz w:val="24"/>
          <w:szCs w:val="24"/>
        </w:rPr>
      </w:pPr>
      <w:r w:rsidRPr="00B1381F">
        <w:rPr>
          <w:rFonts w:cstheme="minorHAnsi"/>
          <w:snapToGrid w:val="0"/>
          <w:sz w:val="24"/>
          <w:szCs w:val="24"/>
        </w:rPr>
        <w:t>Verbal feedback is provided constantly by staff to support and allow the student to gauge their progress and success immediately. This allows students to learn from errors/ misconceptions and to make appropriate adjustments in their learning. Verbal feedback must be appropriate to the level and understanding of the learner. Staff regularly inform the teacher as to the level of independence and mastery of targets throughout the lesson and all these contribute to supporting the staff team and teacher to fully monitor, evaluate and record pupils’ progress.</w:t>
      </w:r>
    </w:p>
    <w:bookmarkEnd w:id="24"/>
    <w:p w14:paraId="1E180A5C" w14:textId="77777777" w:rsidR="00B1381F" w:rsidRPr="00B1381F" w:rsidRDefault="00B1381F" w:rsidP="00B1381F">
      <w:pPr>
        <w:pStyle w:val="NoSpacing"/>
        <w:rPr>
          <w:rFonts w:cstheme="minorHAnsi"/>
          <w:sz w:val="24"/>
          <w:szCs w:val="24"/>
        </w:rPr>
      </w:pPr>
    </w:p>
    <w:p w14:paraId="1B521D7A" w14:textId="77777777" w:rsidR="00B1381F" w:rsidRPr="0038293D" w:rsidRDefault="00B1381F" w:rsidP="00B1381F">
      <w:pPr>
        <w:pStyle w:val="NoSpacing"/>
        <w:rPr>
          <w:rFonts w:cstheme="minorHAnsi"/>
          <w:b/>
          <w:bCs/>
          <w:snapToGrid w:val="0"/>
          <w:sz w:val="24"/>
          <w:szCs w:val="24"/>
          <w:u w:val="single"/>
        </w:rPr>
      </w:pPr>
      <w:r w:rsidRPr="0038293D">
        <w:rPr>
          <w:rFonts w:cstheme="minorHAnsi"/>
          <w:b/>
          <w:bCs/>
          <w:snapToGrid w:val="0"/>
          <w:sz w:val="24"/>
          <w:szCs w:val="24"/>
          <w:u w:val="single"/>
        </w:rPr>
        <w:t>Role of the Subject Leader</w:t>
      </w:r>
    </w:p>
    <w:p w14:paraId="384191AF" w14:textId="77777777" w:rsidR="00B1381F" w:rsidRPr="00B1381F" w:rsidRDefault="00B1381F" w:rsidP="00B1381F">
      <w:pPr>
        <w:pStyle w:val="NoSpacing"/>
        <w:rPr>
          <w:rFonts w:cstheme="minorHAnsi"/>
          <w:snapToGrid w:val="0"/>
          <w:sz w:val="24"/>
          <w:szCs w:val="24"/>
        </w:rPr>
      </w:pPr>
    </w:p>
    <w:p w14:paraId="467EC189" w14:textId="77777777" w:rsidR="00B1381F" w:rsidRPr="00B1381F" w:rsidRDefault="00B1381F" w:rsidP="00B1381F">
      <w:pPr>
        <w:pStyle w:val="NoSpacing"/>
        <w:rPr>
          <w:rFonts w:cstheme="minorHAnsi"/>
          <w:snapToGrid w:val="0"/>
          <w:sz w:val="24"/>
          <w:szCs w:val="24"/>
        </w:rPr>
      </w:pPr>
      <w:r w:rsidRPr="00B1381F">
        <w:rPr>
          <w:rFonts w:cstheme="minorHAnsi"/>
          <w:snapToGrid w:val="0"/>
          <w:sz w:val="24"/>
          <w:szCs w:val="24"/>
        </w:rPr>
        <w:t>The subject leader’s responsibilities are to:</w:t>
      </w:r>
    </w:p>
    <w:p w14:paraId="07D3923E" w14:textId="426C8DB8" w:rsidR="00B1381F" w:rsidRPr="00B1381F" w:rsidRDefault="00B1381F" w:rsidP="0038293D">
      <w:pPr>
        <w:pStyle w:val="NoSpacing"/>
        <w:numPr>
          <w:ilvl w:val="0"/>
          <w:numId w:val="28"/>
        </w:numPr>
        <w:rPr>
          <w:rFonts w:cstheme="minorHAnsi"/>
          <w:snapToGrid w:val="0"/>
          <w:sz w:val="24"/>
          <w:szCs w:val="24"/>
        </w:rPr>
      </w:pPr>
      <w:r w:rsidRPr="00B1381F">
        <w:rPr>
          <w:rFonts w:cstheme="minorHAnsi"/>
          <w:snapToGrid w:val="0"/>
          <w:sz w:val="24"/>
          <w:szCs w:val="24"/>
        </w:rPr>
        <w:t>ensure a high profile of the subject in both the independent curriculum and the thematic approach</w:t>
      </w:r>
    </w:p>
    <w:p w14:paraId="5A9E1676" w14:textId="771DDD26" w:rsidR="00B1381F" w:rsidRPr="00B1381F" w:rsidRDefault="00B1381F" w:rsidP="0038293D">
      <w:pPr>
        <w:pStyle w:val="NoSpacing"/>
        <w:numPr>
          <w:ilvl w:val="0"/>
          <w:numId w:val="28"/>
        </w:numPr>
        <w:rPr>
          <w:rFonts w:cstheme="minorHAnsi"/>
          <w:snapToGrid w:val="0"/>
          <w:sz w:val="24"/>
          <w:szCs w:val="24"/>
        </w:rPr>
      </w:pPr>
      <w:r w:rsidRPr="00B1381F">
        <w:rPr>
          <w:rFonts w:cstheme="minorHAnsi"/>
          <w:snapToGrid w:val="0"/>
          <w:sz w:val="24"/>
          <w:szCs w:val="24"/>
        </w:rPr>
        <w:t>ensure a full range of relevant and effective resources are available to enhance and support learning and for providing a regularly updated audit of resources planned through the annual Subject Development Planning cycle and expenditure evaluated as part of that process.</w:t>
      </w:r>
    </w:p>
    <w:p w14:paraId="7DD080B5" w14:textId="60AE7AF6" w:rsidR="00B1381F" w:rsidRPr="00B1381F" w:rsidRDefault="00B1381F" w:rsidP="0038293D">
      <w:pPr>
        <w:pStyle w:val="NoSpacing"/>
        <w:numPr>
          <w:ilvl w:val="0"/>
          <w:numId w:val="28"/>
        </w:numPr>
        <w:rPr>
          <w:rFonts w:cstheme="minorHAnsi"/>
          <w:snapToGrid w:val="0"/>
          <w:sz w:val="24"/>
          <w:szCs w:val="24"/>
        </w:rPr>
      </w:pPr>
      <w:r w:rsidRPr="00B1381F">
        <w:rPr>
          <w:rFonts w:cstheme="minorHAnsi"/>
          <w:snapToGrid w:val="0"/>
          <w:sz w:val="24"/>
          <w:szCs w:val="24"/>
        </w:rPr>
        <w:t xml:space="preserve">model the teaching of </w:t>
      </w:r>
      <w:r w:rsidR="000D047B" w:rsidRPr="00B1381F">
        <w:rPr>
          <w:rFonts w:cstheme="minorHAnsi"/>
          <w:snapToGrid w:val="0"/>
          <w:sz w:val="24"/>
          <w:szCs w:val="24"/>
        </w:rPr>
        <w:t>science</w:t>
      </w:r>
    </w:p>
    <w:p w14:paraId="42E6A9C6" w14:textId="5175DB74" w:rsidR="00B1381F" w:rsidRPr="00B1381F" w:rsidRDefault="00B1381F" w:rsidP="0038293D">
      <w:pPr>
        <w:pStyle w:val="NoSpacing"/>
        <w:numPr>
          <w:ilvl w:val="0"/>
          <w:numId w:val="28"/>
        </w:numPr>
        <w:rPr>
          <w:rFonts w:cstheme="minorHAnsi"/>
          <w:snapToGrid w:val="0"/>
          <w:sz w:val="24"/>
          <w:szCs w:val="24"/>
        </w:rPr>
      </w:pPr>
      <w:r w:rsidRPr="00B1381F">
        <w:rPr>
          <w:rFonts w:cstheme="minorHAnsi"/>
          <w:snapToGrid w:val="0"/>
          <w:sz w:val="24"/>
          <w:szCs w:val="24"/>
        </w:rPr>
        <w:t>ensure progression of the key knowledge and skills identified within each unit and that these are integral to the programme of study and relevant to each child's start and end points.</w:t>
      </w:r>
    </w:p>
    <w:p w14:paraId="260BDAE3" w14:textId="4E5BBA09" w:rsidR="00B1381F" w:rsidRPr="00B1381F" w:rsidRDefault="00B1381F" w:rsidP="0038293D">
      <w:pPr>
        <w:pStyle w:val="NoSpacing"/>
        <w:numPr>
          <w:ilvl w:val="0"/>
          <w:numId w:val="28"/>
        </w:numPr>
        <w:rPr>
          <w:rFonts w:cstheme="minorHAnsi"/>
          <w:snapToGrid w:val="0"/>
          <w:sz w:val="24"/>
          <w:szCs w:val="24"/>
        </w:rPr>
      </w:pPr>
      <w:r w:rsidRPr="00B1381F">
        <w:rPr>
          <w:rFonts w:cstheme="minorHAnsi"/>
          <w:snapToGrid w:val="0"/>
          <w:sz w:val="24"/>
          <w:szCs w:val="24"/>
        </w:rPr>
        <w:t>monitor data, books and ensure that key knowledge is evidenced in outcomes, alongside and as supported, by SLT</w:t>
      </w:r>
    </w:p>
    <w:p w14:paraId="2FD8F4A8" w14:textId="1C4708F6" w:rsidR="00B1381F" w:rsidRPr="00B1381F" w:rsidRDefault="00B1381F" w:rsidP="0038293D">
      <w:pPr>
        <w:pStyle w:val="NoSpacing"/>
        <w:numPr>
          <w:ilvl w:val="0"/>
          <w:numId w:val="28"/>
        </w:numPr>
        <w:rPr>
          <w:rFonts w:cstheme="minorHAnsi"/>
          <w:snapToGrid w:val="0"/>
          <w:sz w:val="24"/>
          <w:szCs w:val="24"/>
        </w:rPr>
      </w:pPr>
      <w:r w:rsidRPr="00B1381F">
        <w:rPr>
          <w:rFonts w:cstheme="minorHAnsi"/>
          <w:snapToGrid w:val="0"/>
          <w:sz w:val="24"/>
          <w:szCs w:val="24"/>
        </w:rPr>
        <w:t xml:space="preserve">monitor planning and oversee the teaching of </w:t>
      </w:r>
      <w:r w:rsidR="000D047B" w:rsidRPr="00B1381F">
        <w:rPr>
          <w:rFonts w:cstheme="minorHAnsi"/>
          <w:snapToGrid w:val="0"/>
          <w:sz w:val="24"/>
          <w:szCs w:val="24"/>
        </w:rPr>
        <w:t>science</w:t>
      </w:r>
    </w:p>
    <w:p w14:paraId="312EA1BB" w14:textId="1515A505" w:rsidR="00B1381F" w:rsidRPr="00B1381F" w:rsidRDefault="00B1381F" w:rsidP="0038293D">
      <w:pPr>
        <w:pStyle w:val="NoSpacing"/>
        <w:numPr>
          <w:ilvl w:val="0"/>
          <w:numId w:val="28"/>
        </w:numPr>
        <w:rPr>
          <w:rFonts w:cstheme="minorHAnsi"/>
          <w:snapToGrid w:val="0"/>
          <w:sz w:val="24"/>
          <w:szCs w:val="24"/>
        </w:rPr>
      </w:pPr>
      <w:r w:rsidRPr="00B1381F">
        <w:rPr>
          <w:rFonts w:cstheme="minorHAnsi"/>
          <w:snapToGrid w:val="0"/>
          <w:sz w:val="24"/>
          <w:szCs w:val="24"/>
        </w:rPr>
        <w:t>lead further improvement in and development of the subject as informed by effective subject audits and colleague feedback</w:t>
      </w:r>
    </w:p>
    <w:p w14:paraId="64FF4E76" w14:textId="15FE3354" w:rsidR="00B1381F" w:rsidRPr="00B1381F" w:rsidRDefault="00B1381F" w:rsidP="0038293D">
      <w:pPr>
        <w:pStyle w:val="NoSpacing"/>
        <w:numPr>
          <w:ilvl w:val="0"/>
          <w:numId w:val="28"/>
        </w:numPr>
        <w:rPr>
          <w:rFonts w:cstheme="minorHAnsi"/>
          <w:snapToGrid w:val="0"/>
          <w:sz w:val="24"/>
          <w:szCs w:val="24"/>
        </w:rPr>
      </w:pPr>
      <w:r w:rsidRPr="00B1381F">
        <w:rPr>
          <w:rFonts w:cstheme="minorHAnsi"/>
          <w:snapToGrid w:val="0"/>
          <w:sz w:val="24"/>
          <w:szCs w:val="24"/>
        </w:rPr>
        <w:t>ensure that the Science curriculum has a positive effect on all pupils with SEND </w:t>
      </w:r>
    </w:p>
    <w:p w14:paraId="3171E24E" w14:textId="341BD36D" w:rsidR="00B1381F" w:rsidRPr="00B1381F" w:rsidRDefault="00B1381F" w:rsidP="0038293D">
      <w:pPr>
        <w:pStyle w:val="NoSpacing"/>
        <w:numPr>
          <w:ilvl w:val="0"/>
          <w:numId w:val="28"/>
        </w:numPr>
        <w:rPr>
          <w:rFonts w:cstheme="minorHAnsi"/>
          <w:snapToGrid w:val="0"/>
          <w:sz w:val="24"/>
          <w:szCs w:val="24"/>
        </w:rPr>
      </w:pPr>
      <w:r w:rsidRPr="00B1381F">
        <w:rPr>
          <w:rFonts w:cstheme="minorHAnsi"/>
          <w:snapToGrid w:val="0"/>
          <w:sz w:val="24"/>
          <w:szCs w:val="24"/>
        </w:rPr>
        <w:lastRenderedPageBreak/>
        <w:t>ensure that the Science curriculum takes account of the school’s curriculum drivers which promote independence, communication, being safe and positive physical and mental health &amp; wellbeing.</w:t>
      </w:r>
    </w:p>
    <w:p w14:paraId="79039137" w14:textId="293AB06A" w:rsidR="00B1381F" w:rsidRPr="00B1381F" w:rsidRDefault="00B1381F" w:rsidP="0038293D">
      <w:pPr>
        <w:pStyle w:val="NoSpacing"/>
        <w:numPr>
          <w:ilvl w:val="0"/>
          <w:numId w:val="28"/>
        </w:numPr>
        <w:rPr>
          <w:rFonts w:cstheme="minorHAnsi"/>
          <w:snapToGrid w:val="0"/>
          <w:sz w:val="24"/>
          <w:szCs w:val="24"/>
        </w:rPr>
      </w:pPr>
      <w:r w:rsidRPr="00B1381F">
        <w:rPr>
          <w:rFonts w:cstheme="minorHAnsi"/>
          <w:snapToGrid w:val="0"/>
          <w:sz w:val="24"/>
          <w:szCs w:val="24"/>
        </w:rPr>
        <w:t>ensure that the curriculum takes account of the school's context and promotes children’s pride in the local area and, where possible provides access to positive role models from the local area to enhance the Science curriculum</w:t>
      </w:r>
    </w:p>
    <w:p w14:paraId="18E6E4BE" w14:textId="791B5003" w:rsidR="00B1381F" w:rsidRPr="00B1381F" w:rsidRDefault="00B1381F" w:rsidP="0038293D">
      <w:pPr>
        <w:pStyle w:val="NoSpacing"/>
        <w:numPr>
          <w:ilvl w:val="0"/>
          <w:numId w:val="28"/>
        </w:numPr>
        <w:rPr>
          <w:rFonts w:cstheme="minorHAnsi"/>
          <w:snapToGrid w:val="0"/>
          <w:sz w:val="24"/>
          <w:szCs w:val="24"/>
        </w:rPr>
      </w:pPr>
      <w:r w:rsidRPr="00B1381F">
        <w:rPr>
          <w:rFonts w:cstheme="minorHAnsi"/>
          <w:snapToGrid w:val="0"/>
          <w:sz w:val="24"/>
          <w:szCs w:val="24"/>
        </w:rPr>
        <w:t xml:space="preserve">ensure that approaches are informed by and in line with current identified good practice and pedagogy; to network and maintain existing links with clusters or individuals with specialist expertise, and take advantage of regular opportunities for professional development to enrich and improve teaching and learning in </w:t>
      </w:r>
      <w:r w:rsidR="000D047B" w:rsidRPr="00B1381F">
        <w:rPr>
          <w:rFonts w:cstheme="minorHAnsi"/>
          <w:snapToGrid w:val="0"/>
          <w:sz w:val="24"/>
          <w:szCs w:val="24"/>
        </w:rPr>
        <w:t>science</w:t>
      </w:r>
    </w:p>
    <w:p w14:paraId="6CE206F1" w14:textId="4B321E18" w:rsidR="00B1381F" w:rsidRPr="00B1381F" w:rsidRDefault="00B1381F" w:rsidP="0038293D">
      <w:pPr>
        <w:pStyle w:val="NoSpacing"/>
        <w:numPr>
          <w:ilvl w:val="0"/>
          <w:numId w:val="28"/>
        </w:numPr>
        <w:rPr>
          <w:rFonts w:cstheme="minorHAnsi"/>
          <w:snapToGrid w:val="0"/>
          <w:sz w:val="24"/>
          <w:szCs w:val="24"/>
        </w:rPr>
      </w:pPr>
      <w:r w:rsidRPr="00B1381F">
        <w:rPr>
          <w:rFonts w:cstheme="minorHAnsi"/>
          <w:snapToGrid w:val="0"/>
          <w:sz w:val="24"/>
          <w:szCs w:val="24"/>
        </w:rPr>
        <w:t xml:space="preserve">have a general responsibility for LA and Schools Safety Policies within their subject area and be directly responsible to the Headteacher for the application of all health, safety and welfare measures and procedures within their own department/ area of work. </w:t>
      </w:r>
      <w:proofErr w:type="gramStart"/>
      <w:r w:rsidRPr="00B1381F">
        <w:rPr>
          <w:rFonts w:cstheme="minorHAnsi"/>
          <w:snapToGrid w:val="0"/>
          <w:sz w:val="24"/>
          <w:szCs w:val="24"/>
        </w:rPr>
        <w:t>E.g.</w:t>
      </w:r>
      <w:proofErr w:type="gramEnd"/>
      <w:r w:rsidRPr="00B1381F">
        <w:rPr>
          <w:rFonts w:cstheme="minorHAnsi"/>
          <w:snapToGrid w:val="0"/>
          <w:sz w:val="24"/>
          <w:szCs w:val="24"/>
        </w:rPr>
        <w:t xml:space="preserve"> conducting risk assessments for the subject and associated educational visits.</w:t>
      </w:r>
    </w:p>
    <w:p w14:paraId="3631350D" w14:textId="77777777" w:rsidR="00B1381F" w:rsidRPr="00B1381F" w:rsidRDefault="00B1381F" w:rsidP="00B1381F">
      <w:pPr>
        <w:pStyle w:val="NoSpacing"/>
        <w:rPr>
          <w:rFonts w:cstheme="minorHAnsi"/>
          <w:sz w:val="24"/>
          <w:szCs w:val="24"/>
        </w:rPr>
      </w:pPr>
    </w:p>
    <w:p w14:paraId="18CD03F9" w14:textId="77777777" w:rsidR="00B1381F" w:rsidRPr="0038293D" w:rsidRDefault="00B1381F" w:rsidP="00B1381F">
      <w:pPr>
        <w:pStyle w:val="NoSpacing"/>
        <w:rPr>
          <w:rFonts w:cstheme="minorHAnsi"/>
          <w:b/>
          <w:bCs/>
          <w:sz w:val="24"/>
          <w:szCs w:val="24"/>
          <w:u w:val="single"/>
        </w:rPr>
      </w:pPr>
      <w:bookmarkStart w:id="25" w:name="_Hlk103075278"/>
      <w:bookmarkStart w:id="26" w:name="_Hlk102040358"/>
      <w:r w:rsidRPr="0038293D">
        <w:rPr>
          <w:rFonts w:cstheme="minorHAnsi"/>
          <w:b/>
          <w:bCs/>
          <w:sz w:val="24"/>
          <w:szCs w:val="24"/>
          <w:u w:val="single"/>
        </w:rPr>
        <w:t>Appendices:</w:t>
      </w:r>
    </w:p>
    <w:p w14:paraId="0C1E2F8B" w14:textId="77777777" w:rsidR="00B1381F" w:rsidRPr="00B1381F" w:rsidRDefault="00B1381F" w:rsidP="00B1381F">
      <w:pPr>
        <w:pStyle w:val="NoSpacing"/>
        <w:rPr>
          <w:rFonts w:cstheme="minorHAnsi"/>
          <w:sz w:val="24"/>
          <w:szCs w:val="24"/>
        </w:rPr>
      </w:pPr>
    </w:p>
    <w:p w14:paraId="7D1290EE" w14:textId="77777777" w:rsidR="00B1381F" w:rsidRPr="00B1381F" w:rsidRDefault="00B1381F" w:rsidP="0038293D">
      <w:pPr>
        <w:pStyle w:val="NoSpacing"/>
        <w:numPr>
          <w:ilvl w:val="0"/>
          <w:numId w:val="29"/>
        </w:numPr>
        <w:rPr>
          <w:rFonts w:cstheme="minorHAnsi"/>
          <w:sz w:val="24"/>
          <w:szCs w:val="24"/>
        </w:rPr>
      </w:pPr>
      <w:r w:rsidRPr="00B1381F">
        <w:rPr>
          <w:rFonts w:cstheme="minorHAnsi"/>
          <w:sz w:val="24"/>
          <w:szCs w:val="24"/>
        </w:rPr>
        <w:t xml:space="preserve">Subject Maps for Key Stages 3 &amp; 4 </w:t>
      </w:r>
    </w:p>
    <w:p w14:paraId="4C4EE575" w14:textId="77777777" w:rsidR="00B1381F" w:rsidRPr="00B1381F" w:rsidRDefault="00B1381F" w:rsidP="0038293D">
      <w:pPr>
        <w:pStyle w:val="NoSpacing"/>
        <w:numPr>
          <w:ilvl w:val="0"/>
          <w:numId w:val="29"/>
        </w:numPr>
        <w:rPr>
          <w:rFonts w:cstheme="minorHAnsi"/>
          <w:sz w:val="24"/>
          <w:szCs w:val="24"/>
        </w:rPr>
      </w:pPr>
      <w:r w:rsidRPr="00B1381F">
        <w:rPr>
          <w:rFonts w:cstheme="minorHAnsi"/>
          <w:sz w:val="24"/>
          <w:szCs w:val="24"/>
        </w:rPr>
        <w:t>Schemes of Learning</w:t>
      </w:r>
    </w:p>
    <w:p w14:paraId="09C5A208" w14:textId="77777777" w:rsidR="00B1381F" w:rsidRPr="00B1381F" w:rsidRDefault="00B1381F" w:rsidP="00B1381F">
      <w:pPr>
        <w:pStyle w:val="NoSpacing"/>
        <w:rPr>
          <w:rFonts w:cstheme="minorHAnsi"/>
          <w:sz w:val="24"/>
          <w:szCs w:val="24"/>
        </w:rPr>
      </w:pPr>
    </w:p>
    <w:p w14:paraId="7DE5CF4A" w14:textId="77777777" w:rsidR="00B1381F" w:rsidRPr="0038293D" w:rsidRDefault="00B1381F" w:rsidP="00B1381F">
      <w:pPr>
        <w:pStyle w:val="NoSpacing"/>
        <w:rPr>
          <w:rFonts w:eastAsia="Calibri" w:cstheme="minorHAnsi"/>
          <w:b/>
          <w:bCs/>
          <w:sz w:val="24"/>
          <w:szCs w:val="24"/>
        </w:rPr>
      </w:pPr>
      <w:bookmarkStart w:id="27" w:name="_Toc23248654"/>
      <w:r w:rsidRPr="0038293D">
        <w:rPr>
          <w:rFonts w:eastAsia="Calibri" w:cstheme="minorHAnsi"/>
          <w:b/>
          <w:bCs/>
          <w:sz w:val="24"/>
          <w:szCs w:val="24"/>
        </w:rPr>
        <w:t>Links with other policies</w:t>
      </w:r>
      <w:bookmarkEnd w:id="27"/>
    </w:p>
    <w:p w14:paraId="744E4789" w14:textId="1114FE75" w:rsidR="00B1381F" w:rsidRPr="00B1381F" w:rsidRDefault="00B1381F" w:rsidP="0038293D">
      <w:pPr>
        <w:pStyle w:val="NoSpacing"/>
        <w:numPr>
          <w:ilvl w:val="0"/>
          <w:numId w:val="30"/>
        </w:numPr>
        <w:rPr>
          <w:rFonts w:cstheme="minorHAnsi"/>
          <w:sz w:val="24"/>
          <w:szCs w:val="24"/>
        </w:rPr>
      </w:pPr>
      <w:r w:rsidRPr="00B1381F">
        <w:rPr>
          <w:rFonts w:cstheme="minorHAnsi"/>
          <w:sz w:val="24"/>
          <w:szCs w:val="24"/>
        </w:rPr>
        <w:t>Curriculum Policy</w:t>
      </w:r>
    </w:p>
    <w:p w14:paraId="7A1B4422" w14:textId="6D728BCB" w:rsidR="00B1381F" w:rsidRPr="00B1381F" w:rsidRDefault="00B1381F" w:rsidP="0038293D">
      <w:pPr>
        <w:pStyle w:val="NoSpacing"/>
        <w:numPr>
          <w:ilvl w:val="0"/>
          <w:numId w:val="30"/>
        </w:numPr>
        <w:rPr>
          <w:rFonts w:cstheme="minorHAnsi"/>
          <w:sz w:val="24"/>
          <w:szCs w:val="24"/>
        </w:rPr>
      </w:pPr>
      <w:bookmarkStart w:id="28" w:name="_Hlk103089160"/>
      <w:r w:rsidRPr="00B1381F">
        <w:rPr>
          <w:rFonts w:cstheme="minorHAnsi"/>
          <w:sz w:val="24"/>
          <w:szCs w:val="24"/>
        </w:rPr>
        <w:t>Annotation and Marking policy</w:t>
      </w:r>
    </w:p>
    <w:bookmarkEnd w:id="28"/>
    <w:p w14:paraId="0311C5D0" w14:textId="5E69DAEA" w:rsidR="00B1381F" w:rsidRPr="00B1381F" w:rsidRDefault="00B1381F" w:rsidP="0038293D">
      <w:pPr>
        <w:pStyle w:val="NoSpacing"/>
        <w:numPr>
          <w:ilvl w:val="0"/>
          <w:numId w:val="30"/>
        </w:numPr>
        <w:rPr>
          <w:rFonts w:cstheme="minorHAnsi"/>
          <w:sz w:val="24"/>
          <w:szCs w:val="24"/>
        </w:rPr>
      </w:pPr>
      <w:r w:rsidRPr="00B1381F">
        <w:rPr>
          <w:rFonts w:cstheme="minorHAnsi"/>
          <w:sz w:val="24"/>
          <w:szCs w:val="24"/>
        </w:rPr>
        <w:t>Autism Policy</w:t>
      </w:r>
    </w:p>
    <w:p w14:paraId="5BDE80F8" w14:textId="1E0019B4" w:rsidR="00B1381F" w:rsidRPr="00B1381F" w:rsidRDefault="00B1381F" w:rsidP="0038293D">
      <w:pPr>
        <w:pStyle w:val="NoSpacing"/>
        <w:numPr>
          <w:ilvl w:val="0"/>
          <w:numId w:val="30"/>
        </w:numPr>
        <w:rPr>
          <w:rFonts w:cstheme="minorHAnsi"/>
          <w:sz w:val="24"/>
          <w:szCs w:val="24"/>
        </w:rPr>
      </w:pPr>
      <w:r w:rsidRPr="00B1381F">
        <w:rPr>
          <w:rFonts w:cstheme="minorHAnsi"/>
          <w:sz w:val="24"/>
          <w:szCs w:val="24"/>
        </w:rPr>
        <w:t>Intensive Interaction Policy</w:t>
      </w:r>
    </w:p>
    <w:p w14:paraId="0206A415" w14:textId="04E6C7F1" w:rsidR="00B1381F" w:rsidRPr="00B1381F" w:rsidRDefault="00B1381F" w:rsidP="0038293D">
      <w:pPr>
        <w:pStyle w:val="NoSpacing"/>
        <w:numPr>
          <w:ilvl w:val="0"/>
          <w:numId w:val="30"/>
        </w:numPr>
        <w:rPr>
          <w:rFonts w:cstheme="minorHAnsi"/>
          <w:sz w:val="24"/>
          <w:szCs w:val="24"/>
        </w:rPr>
      </w:pPr>
      <w:r w:rsidRPr="00B1381F">
        <w:rPr>
          <w:rFonts w:cstheme="minorHAnsi"/>
          <w:sz w:val="24"/>
          <w:szCs w:val="24"/>
        </w:rPr>
        <w:t>AAC Policy</w:t>
      </w:r>
    </w:p>
    <w:p w14:paraId="53D17904" w14:textId="6B0D2B52" w:rsidR="00B1381F" w:rsidRPr="00B1381F" w:rsidRDefault="00B1381F" w:rsidP="0038293D">
      <w:pPr>
        <w:pStyle w:val="NoSpacing"/>
        <w:numPr>
          <w:ilvl w:val="0"/>
          <w:numId w:val="30"/>
        </w:numPr>
        <w:rPr>
          <w:rFonts w:cstheme="minorHAnsi"/>
          <w:sz w:val="24"/>
          <w:szCs w:val="24"/>
        </w:rPr>
      </w:pPr>
      <w:r w:rsidRPr="00B1381F">
        <w:rPr>
          <w:rFonts w:cstheme="minorHAnsi"/>
          <w:sz w:val="24"/>
          <w:szCs w:val="24"/>
        </w:rPr>
        <w:t>Total Communication Polic</w:t>
      </w:r>
      <w:r w:rsidR="0038293D">
        <w:rPr>
          <w:rFonts w:cstheme="minorHAnsi"/>
          <w:sz w:val="24"/>
          <w:szCs w:val="24"/>
        </w:rPr>
        <w:t>y</w:t>
      </w:r>
    </w:p>
    <w:p w14:paraId="261C81EC" w14:textId="09B5734D" w:rsidR="00B1381F" w:rsidRPr="00B1381F" w:rsidRDefault="00B1381F" w:rsidP="0038293D">
      <w:pPr>
        <w:pStyle w:val="NoSpacing"/>
        <w:numPr>
          <w:ilvl w:val="0"/>
          <w:numId w:val="30"/>
        </w:numPr>
        <w:rPr>
          <w:rFonts w:cstheme="minorHAnsi"/>
          <w:sz w:val="24"/>
          <w:szCs w:val="24"/>
        </w:rPr>
      </w:pPr>
      <w:r w:rsidRPr="00B1381F">
        <w:rPr>
          <w:rFonts w:cstheme="minorHAnsi"/>
          <w:sz w:val="24"/>
          <w:szCs w:val="24"/>
        </w:rPr>
        <w:t>Online Safety Policy</w:t>
      </w:r>
    </w:p>
    <w:p w14:paraId="2EB101B1" w14:textId="77777777" w:rsidR="00B1381F" w:rsidRPr="00B1381F" w:rsidRDefault="00B1381F" w:rsidP="0038293D">
      <w:pPr>
        <w:pStyle w:val="NoSpacing"/>
        <w:numPr>
          <w:ilvl w:val="0"/>
          <w:numId w:val="30"/>
        </w:numPr>
        <w:rPr>
          <w:rFonts w:cstheme="minorHAnsi"/>
          <w:sz w:val="24"/>
          <w:szCs w:val="24"/>
        </w:rPr>
      </w:pPr>
      <w:r w:rsidRPr="00B1381F">
        <w:rPr>
          <w:rFonts w:cstheme="minorHAnsi"/>
          <w:sz w:val="24"/>
          <w:szCs w:val="24"/>
        </w:rPr>
        <w:t>Health &amp; Safety policy for subjects</w:t>
      </w:r>
    </w:p>
    <w:p w14:paraId="579ABDAA" w14:textId="77777777" w:rsidR="00B1381F" w:rsidRPr="00B1381F" w:rsidRDefault="00B1381F" w:rsidP="00B1381F">
      <w:pPr>
        <w:pStyle w:val="NoSpacing"/>
        <w:rPr>
          <w:rFonts w:cstheme="minorHAnsi"/>
          <w:sz w:val="24"/>
          <w:szCs w:val="24"/>
        </w:rPr>
      </w:pPr>
    </w:p>
    <w:p w14:paraId="666AFED8" w14:textId="77777777" w:rsidR="00B1381F" w:rsidRPr="00B1381F" w:rsidRDefault="00B1381F" w:rsidP="00B1381F">
      <w:pPr>
        <w:pStyle w:val="NoSpacing"/>
        <w:rPr>
          <w:rFonts w:cstheme="minorHAnsi"/>
          <w:sz w:val="24"/>
          <w:szCs w:val="24"/>
        </w:rPr>
      </w:pPr>
      <w:bookmarkStart w:id="29" w:name="_Hlk103081468"/>
      <w:bookmarkEnd w:id="25"/>
      <w:r w:rsidRPr="00B1381F">
        <w:rPr>
          <w:rFonts w:cstheme="minorHAnsi"/>
          <w:sz w:val="24"/>
          <w:szCs w:val="24"/>
        </w:rPr>
        <w:t>This is not an exclusive list of policies and should not indicate to the reader that there are no other policies or statutory guidance relevant to the understanding of best practice within our learning community.</w:t>
      </w:r>
    </w:p>
    <w:bookmarkEnd w:id="26"/>
    <w:bookmarkEnd w:id="29"/>
    <w:p w14:paraId="572783BC" w14:textId="21F59652" w:rsidR="00DC222E" w:rsidRDefault="00DC222E"/>
    <w:p w14:paraId="65948527" w14:textId="77777777" w:rsidR="00DC222E" w:rsidRDefault="00DC222E"/>
    <w:p w14:paraId="7707E488" w14:textId="77777777" w:rsidR="000D5E37" w:rsidRDefault="000D5E37"/>
    <w:p w14:paraId="6A4D2461" w14:textId="2C79817E" w:rsidR="00E40827" w:rsidRDefault="00E40827"/>
    <w:tbl>
      <w:tblPr>
        <w:tblStyle w:val="TableGrid"/>
        <w:tblW w:w="10343" w:type="dxa"/>
        <w:tblLook w:val="04A0" w:firstRow="1" w:lastRow="0" w:firstColumn="1" w:lastColumn="0" w:noHBand="0" w:noVBand="1"/>
      </w:tblPr>
      <w:tblGrid>
        <w:gridCol w:w="3256"/>
        <w:gridCol w:w="7087"/>
      </w:tblGrid>
      <w:tr w:rsidR="00E40827" w14:paraId="71B5EE91" w14:textId="77777777" w:rsidTr="00FF78BE">
        <w:trPr>
          <w:trHeight w:val="567"/>
        </w:trPr>
        <w:tc>
          <w:tcPr>
            <w:tcW w:w="3256" w:type="dxa"/>
            <w:shd w:val="clear" w:color="auto" w:fill="F2F2F2" w:themeFill="background1" w:themeFillShade="F2"/>
            <w:vAlign w:val="center"/>
          </w:tcPr>
          <w:p w14:paraId="608140FC" w14:textId="7EAA2F8C" w:rsidR="00E40827" w:rsidRPr="00E40827" w:rsidRDefault="00E40827" w:rsidP="00E40827">
            <w:pPr>
              <w:rPr>
                <w:b/>
                <w:bCs/>
              </w:rPr>
            </w:pPr>
            <w:r w:rsidRPr="00E40827">
              <w:rPr>
                <w:b/>
                <w:bCs/>
              </w:rPr>
              <w:t>Policy approved by governors:</w:t>
            </w:r>
          </w:p>
        </w:tc>
        <w:tc>
          <w:tcPr>
            <w:tcW w:w="7087" w:type="dxa"/>
            <w:vAlign w:val="center"/>
          </w:tcPr>
          <w:p w14:paraId="59A6DE95" w14:textId="268A8325" w:rsidR="00E40827" w:rsidRDefault="00D7785B" w:rsidP="00E40827">
            <w:r>
              <w:t>September 2025</w:t>
            </w:r>
          </w:p>
        </w:tc>
      </w:tr>
      <w:tr w:rsidR="00E40827" w14:paraId="04923760" w14:textId="77777777" w:rsidTr="00FF78BE">
        <w:trPr>
          <w:trHeight w:val="567"/>
        </w:trPr>
        <w:tc>
          <w:tcPr>
            <w:tcW w:w="3256" w:type="dxa"/>
            <w:shd w:val="clear" w:color="auto" w:fill="F2F2F2" w:themeFill="background1" w:themeFillShade="F2"/>
            <w:vAlign w:val="center"/>
          </w:tcPr>
          <w:p w14:paraId="6B8E14DA" w14:textId="18AF9D5F" w:rsidR="00E40827" w:rsidRPr="00E40827" w:rsidRDefault="00E40827" w:rsidP="00E40827">
            <w:pPr>
              <w:rPr>
                <w:b/>
                <w:bCs/>
              </w:rPr>
            </w:pPr>
            <w:r w:rsidRPr="00E40827">
              <w:rPr>
                <w:b/>
                <w:bCs/>
              </w:rPr>
              <w:t>Review Date:</w:t>
            </w:r>
          </w:p>
        </w:tc>
        <w:tc>
          <w:tcPr>
            <w:tcW w:w="7087" w:type="dxa"/>
            <w:vAlign w:val="center"/>
          </w:tcPr>
          <w:p w14:paraId="44C2E9DA" w14:textId="564B3065" w:rsidR="00E40827" w:rsidRDefault="00D7785B" w:rsidP="00E40827">
            <w:r>
              <w:t>July 2026</w:t>
            </w:r>
          </w:p>
        </w:tc>
      </w:tr>
      <w:tr w:rsidR="00E40827" w14:paraId="73B2D1B5" w14:textId="77777777" w:rsidTr="00FF78BE">
        <w:trPr>
          <w:trHeight w:val="1134"/>
        </w:trPr>
        <w:tc>
          <w:tcPr>
            <w:tcW w:w="3256" w:type="dxa"/>
            <w:shd w:val="clear" w:color="auto" w:fill="F2F2F2" w:themeFill="background1" w:themeFillShade="F2"/>
            <w:vAlign w:val="center"/>
          </w:tcPr>
          <w:p w14:paraId="10E48F93" w14:textId="77777777" w:rsidR="00E40827" w:rsidRPr="00E40827" w:rsidRDefault="00E40827" w:rsidP="00E40827">
            <w:pPr>
              <w:rPr>
                <w:b/>
                <w:bCs/>
              </w:rPr>
            </w:pPr>
            <w:r w:rsidRPr="00E40827">
              <w:rPr>
                <w:b/>
                <w:bCs/>
              </w:rPr>
              <w:t xml:space="preserve">Signed: </w:t>
            </w:r>
          </w:p>
          <w:p w14:paraId="139558AB" w14:textId="7C04CB9F" w:rsidR="00E40827" w:rsidRDefault="00E40827" w:rsidP="00E40827">
            <w:r>
              <w:t>T Ashton, Chair of Governors</w:t>
            </w:r>
          </w:p>
        </w:tc>
        <w:tc>
          <w:tcPr>
            <w:tcW w:w="7087" w:type="dxa"/>
            <w:vAlign w:val="center"/>
          </w:tcPr>
          <w:p w14:paraId="637752DD" w14:textId="7BE87E87" w:rsidR="00E40827" w:rsidRDefault="00E40827" w:rsidP="00E40827">
            <w:r>
              <w:rPr>
                <w:noProof/>
              </w:rPr>
              <w:drawing>
                <wp:inline distT="0" distB="0" distL="0" distR="0" wp14:anchorId="214B00CC" wp14:editId="75BEBFF5">
                  <wp:extent cx="1200000" cy="53911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6">
                            <a:extLst>
                              <a:ext uri="{28A0092B-C50C-407E-A947-70E740481C1C}">
                                <a14:useLocalDpi xmlns:a14="http://schemas.microsoft.com/office/drawing/2010/main" val="0"/>
                              </a:ext>
                            </a:extLst>
                          </a:blip>
                          <a:srcRect l="9353"/>
                          <a:stretch/>
                        </pic:blipFill>
                        <pic:spPr bwMode="auto">
                          <a:xfrm>
                            <a:off x="0" y="0"/>
                            <a:ext cx="1217153" cy="546821"/>
                          </a:xfrm>
                          <a:prstGeom prst="rect">
                            <a:avLst/>
                          </a:prstGeom>
                          <a:ln>
                            <a:noFill/>
                          </a:ln>
                          <a:extLst>
                            <a:ext uri="{53640926-AAD7-44D8-BBD7-CCE9431645EC}">
                              <a14:shadowObscured xmlns:a14="http://schemas.microsoft.com/office/drawing/2010/main"/>
                            </a:ext>
                          </a:extLst>
                        </pic:spPr>
                      </pic:pic>
                    </a:graphicData>
                  </a:graphic>
                </wp:inline>
              </w:drawing>
            </w:r>
          </w:p>
        </w:tc>
      </w:tr>
      <w:tr w:rsidR="00B35251" w14:paraId="6193E9F0" w14:textId="77777777" w:rsidTr="00FF78BE">
        <w:trPr>
          <w:trHeight w:val="1134"/>
        </w:trPr>
        <w:tc>
          <w:tcPr>
            <w:tcW w:w="3256" w:type="dxa"/>
            <w:shd w:val="clear" w:color="auto" w:fill="F2F2F2" w:themeFill="background1" w:themeFillShade="F2"/>
            <w:vAlign w:val="center"/>
          </w:tcPr>
          <w:p w14:paraId="124AB357" w14:textId="77777777" w:rsidR="00B35251" w:rsidRPr="00E40827" w:rsidRDefault="00B35251" w:rsidP="00423737">
            <w:pPr>
              <w:rPr>
                <w:b/>
                <w:bCs/>
              </w:rPr>
            </w:pPr>
            <w:r w:rsidRPr="00E40827">
              <w:rPr>
                <w:b/>
                <w:bCs/>
              </w:rPr>
              <w:t xml:space="preserve">Signed: </w:t>
            </w:r>
          </w:p>
          <w:p w14:paraId="56CEC042" w14:textId="77777777" w:rsidR="00B35251" w:rsidRDefault="00B35251" w:rsidP="00423737">
            <w:r>
              <w:t>D Grogan, Head Teacher</w:t>
            </w:r>
          </w:p>
        </w:tc>
        <w:tc>
          <w:tcPr>
            <w:tcW w:w="7087" w:type="dxa"/>
            <w:vAlign w:val="center"/>
          </w:tcPr>
          <w:p w14:paraId="54B291E5" w14:textId="77777777" w:rsidR="00B35251" w:rsidRDefault="00B35251" w:rsidP="00423737">
            <w:r>
              <w:rPr>
                <w:noProof/>
              </w:rPr>
              <w:drawing>
                <wp:inline distT="0" distB="0" distL="0" distR="0" wp14:anchorId="02827DAC" wp14:editId="631BEF06">
                  <wp:extent cx="1390650" cy="5617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7">
                            <a:extLst>
                              <a:ext uri="{28A0092B-C50C-407E-A947-70E740481C1C}">
                                <a14:useLocalDpi xmlns:a14="http://schemas.microsoft.com/office/drawing/2010/main" val="0"/>
                              </a:ext>
                            </a:extLst>
                          </a:blip>
                          <a:srcRect l="9778"/>
                          <a:stretch/>
                        </pic:blipFill>
                        <pic:spPr bwMode="auto">
                          <a:xfrm>
                            <a:off x="0" y="0"/>
                            <a:ext cx="1398882" cy="565065"/>
                          </a:xfrm>
                          <a:prstGeom prst="rect">
                            <a:avLst/>
                          </a:prstGeom>
                          <a:ln>
                            <a:noFill/>
                          </a:ln>
                          <a:extLst>
                            <a:ext uri="{53640926-AAD7-44D8-BBD7-CCE9431645EC}">
                              <a14:shadowObscured xmlns:a14="http://schemas.microsoft.com/office/drawing/2010/main"/>
                            </a:ext>
                          </a:extLst>
                        </pic:spPr>
                      </pic:pic>
                    </a:graphicData>
                  </a:graphic>
                </wp:inline>
              </w:drawing>
            </w:r>
          </w:p>
        </w:tc>
      </w:tr>
    </w:tbl>
    <w:p w14:paraId="696538C6" w14:textId="501A920F" w:rsidR="00E40827" w:rsidRPr="00AD18BA" w:rsidRDefault="00E40827" w:rsidP="00E40827"/>
    <w:sectPr w:rsidR="00E40827" w:rsidRPr="00AD18BA" w:rsidSect="00FF78BE">
      <w:pgSz w:w="11906" w:h="16838"/>
      <w:pgMar w:top="709" w:right="991"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06F3"/>
    <w:multiLevelType w:val="hybridMultilevel"/>
    <w:tmpl w:val="90C42A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B73BA3"/>
    <w:multiLevelType w:val="hybridMultilevel"/>
    <w:tmpl w:val="152823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1409D2"/>
    <w:multiLevelType w:val="multilevel"/>
    <w:tmpl w:val="DABC0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BD4288"/>
    <w:multiLevelType w:val="hybridMultilevel"/>
    <w:tmpl w:val="3DE86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782744"/>
    <w:multiLevelType w:val="hybridMultilevel"/>
    <w:tmpl w:val="075E2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3D22A7"/>
    <w:multiLevelType w:val="hybridMultilevel"/>
    <w:tmpl w:val="1EE0D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4A1CAE"/>
    <w:multiLevelType w:val="hybridMultilevel"/>
    <w:tmpl w:val="0226B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82483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CA85FBA"/>
    <w:multiLevelType w:val="hybridMultilevel"/>
    <w:tmpl w:val="365E1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E31E1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6383980"/>
    <w:multiLevelType w:val="hybridMultilevel"/>
    <w:tmpl w:val="337EC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8676D0"/>
    <w:multiLevelType w:val="hybridMultilevel"/>
    <w:tmpl w:val="D7B85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1865FD"/>
    <w:multiLevelType w:val="hybridMultilevel"/>
    <w:tmpl w:val="A91C1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8A3CA8"/>
    <w:multiLevelType w:val="hybridMultilevel"/>
    <w:tmpl w:val="549EC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F45583"/>
    <w:multiLevelType w:val="hybridMultilevel"/>
    <w:tmpl w:val="8D92B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3D506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27E6ABA"/>
    <w:multiLevelType w:val="hybridMultilevel"/>
    <w:tmpl w:val="458670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43B2EC7"/>
    <w:multiLevelType w:val="hybridMultilevel"/>
    <w:tmpl w:val="6B66A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6A7B74"/>
    <w:multiLevelType w:val="hybridMultilevel"/>
    <w:tmpl w:val="A3883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DB5F43"/>
    <w:multiLevelType w:val="hybridMultilevel"/>
    <w:tmpl w:val="AF20D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601108"/>
    <w:multiLevelType w:val="hybridMultilevel"/>
    <w:tmpl w:val="2B863D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CB84E1C"/>
    <w:multiLevelType w:val="hybridMultilevel"/>
    <w:tmpl w:val="7B74A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E660F4"/>
    <w:multiLevelType w:val="hybridMultilevel"/>
    <w:tmpl w:val="6CC2E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5777F9"/>
    <w:multiLevelType w:val="hybridMultilevel"/>
    <w:tmpl w:val="BDAE5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4F709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0204CF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3420C5C"/>
    <w:multiLevelType w:val="hybridMultilevel"/>
    <w:tmpl w:val="D13A4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916684"/>
    <w:multiLevelType w:val="hybridMultilevel"/>
    <w:tmpl w:val="2F46D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773B62"/>
    <w:multiLevelType w:val="hybridMultilevel"/>
    <w:tmpl w:val="DF484F4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7FBB7419"/>
    <w:multiLevelType w:val="hybridMultilevel"/>
    <w:tmpl w:val="49ACC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3"/>
  </w:num>
  <w:num w:numId="3">
    <w:abstractNumId w:val="11"/>
  </w:num>
  <w:num w:numId="4">
    <w:abstractNumId w:val="10"/>
  </w:num>
  <w:num w:numId="5">
    <w:abstractNumId w:val="14"/>
  </w:num>
  <w:num w:numId="6">
    <w:abstractNumId w:val="29"/>
  </w:num>
  <w:num w:numId="7">
    <w:abstractNumId w:val="22"/>
  </w:num>
  <w:num w:numId="8">
    <w:abstractNumId w:val="6"/>
  </w:num>
  <w:num w:numId="9">
    <w:abstractNumId w:val="1"/>
  </w:num>
  <w:num w:numId="10">
    <w:abstractNumId w:val="13"/>
  </w:num>
  <w:num w:numId="11">
    <w:abstractNumId w:val="20"/>
  </w:num>
  <w:num w:numId="12">
    <w:abstractNumId w:val="7"/>
  </w:num>
  <w:num w:numId="13">
    <w:abstractNumId w:val="25"/>
  </w:num>
  <w:num w:numId="14">
    <w:abstractNumId w:val="24"/>
  </w:num>
  <w:num w:numId="15">
    <w:abstractNumId w:val="15"/>
  </w:num>
  <w:num w:numId="16">
    <w:abstractNumId w:val="9"/>
  </w:num>
  <w:num w:numId="17">
    <w:abstractNumId w:val="5"/>
  </w:num>
  <w:num w:numId="18">
    <w:abstractNumId w:val="28"/>
  </w:num>
  <w:num w:numId="19">
    <w:abstractNumId w:val="16"/>
  </w:num>
  <w:num w:numId="20">
    <w:abstractNumId w:val="2"/>
  </w:num>
  <w:num w:numId="21">
    <w:abstractNumId w:val="3"/>
  </w:num>
  <w:num w:numId="22">
    <w:abstractNumId w:val="17"/>
  </w:num>
  <w:num w:numId="23">
    <w:abstractNumId w:val="4"/>
  </w:num>
  <w:num w:numId="24">
    <w:abstractNumId w:val="8"/>
  </w:num>
  <w:num w:numId="25">
    <w:abstractNumId w:val="27"/>
  </w:num>
  <w:num w:numId="26">
    <w:abstractNumId w:val="18"/>
  </w:num>
  <w:num w:numId="27">
    <w:abstractNumId w:val="12"/>
  </w:num>
  <w:num w:numId="28">
    <w:abstractNumId w:val="21"/>
  </w:num>
  <w:num w:numId="29">
    <w:abstractNumId w:val="0"/>
  </w:num>
  <w:num w:numId="30">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BA"/>
    <w:rsid w:val="00006787"/>
    <w:rsid w:val="000251BA"/>
    <w:rsid w:val="000D047B"/>
    <w:rsid w:val="000D5E37"/>
    <w:rsid w:val="0033769D"/>
    <w:rsid w:val="0038293D"/>
    <w:rsid w:val="0045249B"/>
    <w:rsid w:val="0083348E"/>
    <w:rsid w:val="00AD18BA"/>
    <w:rsid w:val="00B1381F"/>
    <w:rsid w:val="00B35251"/>
    <w:rsid w:val="00BC5113"/>
    <w:rsid w:val="00C7388F"/>
    <w:rsid w:val="00CC346F"/>
    <w:rsid w:val="00D7785B"/>
    <w:rsid w:val="00DC222E"/>
    <w:rsid w:val="00E40827"/>
    <w:rsid w:val="00E95371"/>
    <w:rsid w:val="00FB27AD"/>
    <w:rsid w:val="00FF7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2291"/>
  <w15:chartTrackingRefBased/>
  <w15:docId w15:val="{D30D143C-4907-4FA6-9F34-2A84E384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251BA"/>
    <w:pPr>
      <w:keepNext/>
      <w:spacing w:after="0" w:line="240" w:lineRule="auto"/>
      <w:jc w:val="center"/>
      <w:outlineLvl w:val="0"/>
    </w:pPr>
    <w:rPr>
      <w:rFonts w:ascii="Arial" w:eastAsia="Times New Roman" w:hAnsi="Arial" w:cs="Times New Roman"/>
      <w:b/>
      <w:sz w:val="32"/>
      <w:szCs w:val="20"/>
      <w:u w:val="single"/>
    </w:rPr>
  </w:style>
  <w:style w:type="paragraph" w:styleId="Heading2">
    <w:name w:val="heading 2"/>
    <w:basedOn w:val="Normal"/>
    <w:next w:val="Normal"/>
    <w:link w:val="Heading2Char"/>
    <w:qFormat/>
    <w:rsid w:val="000251BA"/>
    <w:pPr>
      <w:keepNext/>
      <w:spacing w:after="0" w:line="240" w:lineRule="auto"/>
      <w:outlineLvl w:val="1"/>
    </w:pPr>
    <w:rPr>
      <w:rFonts w:ascii="Arial" w:eastAsia="Times New Roman" w:hAnsi="Arial" w:cs="Times New Roman"/>
      <w:b/>
      <w:sz w:val="24"/>
      <w:szCs w:val="20"/>
      <w:u w:val="single"/>
    </w:rPr>
  </w:style>
  <w:style w:type="paragraph" w:styleId="Heading4">
    <w:name w:val="heading 4"/>
    <w:basedOn w:val="Normal"/>
    <w:next w:val="Normal"/>
    <w:link w:val="Heading4Char"/>
    <w:qFormat/>
    <w:rsid w:val="000251BA"/>
    <w:pPr>
      <w:keepNext/>
      <w:spacing w:after="0" w:line="240" w:lineRule="auto"/>
      <w:outlineLvl w:val="3"/>
    </w:pPr>
    <w:rPr>
      <w:rFonts w:ascii="Arial" w:eastAsia="Times New Roman" w:hAnsi="Arial" w:cs="Times New Roman"/>
      <w:b/>
      <w:sz w:val="24"/>
      <w:szCs w:val="20"/>
    </w:rPr>
  </w:style>
  <w:style w:type="paragraph" w:styleId="Heading6">
    <w:name w:val="heading 6"/>
    <w:basedOn w:val="Normal"/>
    <w:next w:val="Normal"/>
    <w:link w:val="Heading6Char"/>
    <w:qFormat/>
    <w:rsid w:val="000251BA"/>
    <w:pPr>
      <w:keepNext/>
      <w:spacing w:after="0" w:line="240" w:lineRule="auto"/>
      <w:ind w:left="1440" w:hanging="540"/>
      <w:outlineLvl w:val="5"/>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18BA"/>
    <w:pPr>
      <w:tabs>
        <w:tab w:val="center" w:pos="4153"/>
        <w:tab w:val="right" w:pos="8306"/>
      </w:tabs>
      <w:spacing w:after="0" w:line="240" w:lineRule="auto"/>
    </w:pPr>
    <w:rPr>
      <w:rFonts w:ascii="Arial" w:eastAsia="Times New Roman" w:hAnsi="Arial" w:cs="Times New Roman"/>
      <w:b/>
      <w:sz w:val="24"/>
      <w:szCs w:val="20"/>
    </w:rPr>
  </w:style>
  <w:style w:type="character" w:customStyle="1" w:styleId="HeaderChar">
    <w:name w:val="Header Char"/>
    <w:basedOn w:val="DefaultParagraphFont"/>
    <w:link w:val="Header"/>
    <w:rsid w:val="00AD18BA"/>
    <w:rPr>
      <w:rFonts w:ascii="Arial" w:eastAsia="Times New Roman" w:hAnsi="Arial" w:cs="Times New Roman"/>
      <w:b/>
      <w:sz w:val="24"/>
      <w:szCs w:val="20"/>
    </w:rPr>
  </w:style>
  <w:style w:type="table" w:styleId="TableGrid">
    <w:name w:val="Table Grid"/>
    <w:basedOn w:val="TableNormal"/>
    <w:uiPriority w:val="39"/>
    <w:rsid w:val="00AD1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113"/>
    <w:pPr>
      <w:autoSpaceDE w:val="0"/>
      <w:autoSpaceDN w:val="0"/>
      <w:adjustRightInd w:val="0"/>
      <w:spacing w:after="0" w:line="240" w:lineRule="auto"/>
    </w:pPr>
    <w:rPr>
      <w:rFonts w:ascii="Verdana" w:eastAsia="Times New Roman" w:hAnsi="Verdana" w:cs="Verdana"/>
      <w:color w:val="000000"/>
      <w:sz w:val="24"/>
      <w:szCs w:val="24"/>
      <w:lang w:eastAsia="en-GB"/>
    </w:rPr>
  </w:style>
  <w:style w:type="character" w:customStyle="1" w:styleId="Heading1Char">
    <w:name w:val="Heading 1 Char"/>
    <w:basedOn w:val="DefaultParagraphFont"/>
    <w:link w:val="Heading1"/>
    <w:rsid w:val="000251BA"/>
    <w:rPr>
      <w:rFonts w:ascii="Arial" w:eastAsia="Times New Roman" w:hAnsi="Arial" w:cs="Times New Roman"/>
      <w:b/>
      <w:sz w:val="32"/>
      <w:szCs w:val="20"/>
      <w:u w:val="single"/>
    </w:rPr>
  </w:style>
  <w:style w:type="character" w:customStyle="1" w:styleId="Heading2Char">
    <w:name w:val="Heading 2 Char"/>
    <w:basedOn w:val="DefaultParagraphFont"/>
    <w:link w:val="Heading2"/>
    <w:rsid w:val="000251BA"/>
    <w:rPr>
      <w:rFonts w:ascii="Arial" w:eastAsia="Times New Roman" w:hAnsi="Arial" w:cs="Times New Roman"/>
      <w:b/>
      <w:sz w:val="24"/>
      <w:szCs w:val="20"/>
      <w:u w:val="single"/>
    </w:rPr>
  </w:style>
  <w:style w:type="character" w:customStyle="1" w:styleId="Heading4Char">
    <w:name w:val="Heading 4 Char"/>
    <w:basedOn w:val="DefaultParagraphFont"/>
    <w:link w:val="Heading4"/>
    <w:rsid w:val="000251BA"/>
    <w:rPr>
      <w:rFonts w:ascii="Arial" w:eastAsia="Times New Roman" w:hAnsi="Arial" w:cs="Times New Roman"/>
      <w:b/>
      <w:sz w:val="24"/>
      <w:szCs w:val="20"/>
    </w:rPr>
  </w:style>
  <w:style w:type="character" w:customStyle="1" w:styleId="Heading6Char">
    <w:name w:val="Heading 6 Char"/>
    <w:basedOn w:val="DefaultParagraphFont"/>
    <w:link w:val="Heading6"/>
    <w:rsid w:val="000251BA"/>
    <w:rPr>
      <w:rFonts w:ascii="Arial" w:eastAsia="Times New Roman" w:hAnsi="Arial" w:cs="Times New Roman"/>
      <w:b/>
      <w:sz w:val="24"/>
      <w:szCs w:val="20"/>
    </w:rPr>
  </w:style>
  <w:style w:type="paragraph" w:styleId="BodyText">
    <w:name w:val="Body Text"/>
    <w:basedOn w:val="Normal"/>
    <w:link w:val="BodyTextChar"/>
    <w:rsid w:val="000251B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0251BA"/>
    <w:rPr>
      <w:rFonts w:ascii="Arial" w:eastAsia="Times New Roman" w:hAnsi="Arial" w:cs="Times New Roman"/>
      <w:sz w:val="24"/>
      <w:szCs w:val="20"/>
    </w:rPr>
  </w:style>
  <w:style w:type="paragraph" w:styleId="BodyText2">
    <w:name w:val="Body Text 2"/>
    <w:basedOn w:val="Normal"/>
    <w:link w:val="BodyText2Char"/>
    <w:rsid w:val="000251BA"/>
    <w:pPr>
      <w:spacing w:after="0" w:line="240" w:lineRule="auto"/>
    </w:pPr>
    <w:rPr>
      <w:rFonts w:ascii="Arial" w:eastAsia="Times New Roman" w:hAnsi="Arial" w:cs="Times New Roman"/>
      <w:b/>
      <w:bCs/>
      <w:sz w:val="32"/>
      <w:szCs w:val="20"/>
    </w:rPr>
  </w:style>
  <w:style w:type="character" w:customStyle="1" w:styleId="BodyText2Char">
    <w:name w:val="Body Text 2 Char"/>
    <w:basedOn w:val="DefaultParagraphFont"/>
    <w:link w:val="BodyText2"/>
    <w:rsid w:val="000251BA"/>
    <w:rPr>
      <w:rFonts w:ascii="Arial" w:eastAsia="Times New Roman" w:hAnsi="Arial" w:cs="Times New Roman"/>
      <w:b/>
      <w:bCs/>
      <w:sz w:val="32"/>
      <w:szCs w:val="20"/>
    </w:rPr>
  </w:style>
  <w:style w:type="paragraph" w:styleId="NormalWeb">
    <w:name w:val="Normal (Web)"/>
    <w:basedOn w:val="Normal"/>
    <w:uiPriority w:val="99"/>
    <w:unhideWhenUsed/>
    <w:rsid w:val="000251B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0251BA"/>
    <w:pPr>
      <w:spacing w:after="0" w:line="240" w:lineRule="auto"/>
    </w:pPr>
  </w:style>
  <w:style w:type="paragraph" w:styleId="ListParagraph">
    <w:name w:val="List Paragraph"/>
    <w:basedOn w:val="Normal"/>
    <w:uiPriority w:val="34"/>
    <w:qFormat/>
    <w:rsid w:val="00DC222E"/>
    <w:pPr>
      <w:widowControl w:val="0"/>
      <w:autoSpaceDE w:val="0"/>
      <w:autoSpaceDN w:val="0"/>
      <w:spacing w:after="0" w:line="240" w:lineRule="auto"/>
      <w:ind w:left="980" w:hanging="361"/>
    </w:pPr>
    <w:rPr>
      <w:rFonts w:ascii="Arial" w:eastAsia="Arial" w:hAnsi="Arial" w:cs="Arial"/>
    </w:rPr>
  </w:style>
  <w:style w:type="character" w:styleId="Emphasis">
    <w:name w:val="Emphasis"/>
    <w:uiPriority w:val="20"/>
    <w:qFormat/>
    <w:rsid w:val="00B1381F"/>
    <w:rPr>
      <w:i/>
      <w:iCs/>
    </w:rPr>
  </w:style>
  <w:style w:type="character" w:customStyle="1" w:styleId="normaltextrun">
    <w:name w:val="normaltextrun"/>
    <w:basedOn w:val="DefaultParagraphFont"/>
    <w:rsid w:val="00B13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2640</Words>
  <Characters>15049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Pendle Vale Campus</Company>
  <LinksUpToDate>false</LinksUpToDate>
  <CharactersWithSpaces>17654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Sunderland</dc:creator>
  <cp:keywords/>
  <dc:description/>
  <cp:lastModifiedBy>Joanne Chatburn</cp:lastModifiedBy>
  <cp:revision>2</cp:revision>
  <dcterms:created xsi:type="dcterms:W3CDTF">2025-09-16T13:57:00Z</dcterms:created>
  <dcterms:modified xsi:type="dcterms:W3CDTF">2025-09-16T13:57:00Z</dcterms:modified>
</cp:coreProperties>
</file>